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F0" w:rsidRPr="005E2D7C" w:rsidRDefault="006B693F" w:rsidP="00575013">
      <w:pPr>
        <w:spacing w:line="276" w:lineRule="auto"/>
        <w:jc w:val="center"/>
        <w:rPr>
          <w:rFonts w:cstheme="minorHAnsi"/>
          <w:b/>
          <w:color w:val="000000" w:themeColor="text1"/>
          <w:sz w:val="28"/>
          <w:szCs w:val="28"/>
        </w:rPr>
      </w:pPr>
      <w:bookmarkStart w:id="0" w:name="_GoBack"/>
      <w:bookmarkEnd w:id="0"/>
      <w:r>
        <w:rPr>
          <w:rFonts w:cstheme="minorHAnsi"/>
          <w:b/>
          <w:noProof/>
          <w:color w:val="000000" w:themeColor="text1"/>
          <w:lang w:val="en-GB" w:eastAsia="en-GB"/>
        </w:rPr>
        <w:drawing>
          <wp:anchor distT="0" distB="0" distL="114300" distR="114300" simplePos="0" relativeHeight="251658240" behindDoc="0" locked="0" layoutInCell="1" allowOverlap="1">
            <wp:simplePos x="0" y="0"/>
            <wp:positionH relativeFrom="column">
              <wp:posOffset>8315325</wp:posOffset>
            </wp:positionH>
            <wp:positionV relativeFrom="paragraph">
              <wp:posOffset>-133350</wp:posOffset>
            </wp:positionV>
            <wp:extent cx="504825" cy="676275"/>
            <wp:effectExtent l="19050" t="0" r="9525" b="0"/>
            <wp:wrapThrough wrapText="bothSides">
              <wp:wrapPolygon edited="0">
                <wp:start x="-815" y="0"/>
                <wp:lineTo x="-815" y="21296"/>
                <wp:lineTo x="1630" y="21296"/>
                <wp:lineTo x="12226" y="21296"/>
                <wp:lineTo x="22008" y="20687"/>
                <wp:lineTo x="22008" y="0"/>
                <wp:lineTo x="-815" y="0"/>
              </wp:wrapPolygon>
            </wp:wrapThrough>
            <wp:docPr id="3" name="Picture 2" descr="6.1785_MOJ_JG_Family Mediation Standards Board logo -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5_MOJ_JG_Family Mediation Standards Board logo - blank.png"/>
                    <pic:cNvPicPr/>
                  </pic:nvPicPr>
                  <pic:blipFill>
                    <a:blip r:embed="rId7" cstate="print"/>
                    <a:stretch>
                      <a:fillRect/>
                    </a:stretch>
                  </pic:blipFill>
                  <pic:spPr>
                    <a:xfrm>
                      <a:off x="0" y="0"/>
                      <a:ext cx="504825" cy="676275"/>
                    </a:xfrm>
                    <a:prstGeom prst="rect">
                      <a:avLst/>
                    </a:prstGeom>
                  </pic:spPr>
                </pic:pic>
              </a:graphicData>
            </a:graphic>
          </wp:anchor>
        </w:drawing>
      </w:r>
      <w:r w:rsidR="0087057B">
        <w:rPr>
          <w:rFonts w:cstheme="minorHAnsi"/>
          <w:b/>
          <w:color w:val="000000" w:themeColor="text1"/>
        </w:rPr>
        <w:tab/>
      </w:r>
      <w:r w:rsidR="00EF28F0" w:rsidRPr="005E2D7C">
        <w:rPr>
          <w:rFonts w:cstheme="minorHAnsi"/>
          <w:b/>
          <w:color w:val="000000" w:themeColor="text1"/>
          <w:sz w:val="28"/>
          <w:szCs w:val="28"/>
        </w:rPr>
        <w:t>Family Mediation Standards Board</w:t>
      </w:r>
    </w:p>
    <w:p w:rsidR="00EF28F0" w:rsidRPr="005E2D7C" w:rsidRDefault="00EF28F0" w:rsidP="000C566F">
      <w:pPr>
        <w:spacing w:line="276" w:lineRule="auto"/>
        <w:jc w:val="center"/>
        <w:rPr>
          <w:rFonts w:cstheme="minorHAnsi"/>
          <w:color w:val="000000" w:themeColor="text1"/>
          <w:sz w:val="28"/>
          <w:szCs w:val="28"/>
        </w:rPr>
      </w:pPr>
      <w:r w:rsidRPr="005E2D7C">
        <w:rPr>
          <w:rFonts w:cstheme="minorHAnsi"/>
          <w:color w:val="000000" w:themeColor="text1"/>
          <w:sz w:val="28"/>
          <w:szCs w:val="28"/>
        </w:rPr>
        <w:t>Appl</w:t>
      </w:r>
      <w:r w:rsidR="00A911AE" w:rsidRPr="005E2D7C">
        <w:rPr>
          <w:rFonts w:cstheme="minorHAnsi"/>
          <w:color w:val="000000" w:themeColor="text1"/>
          <w:sz w:val="28"/>
          <w:szCs w:val="28"/>
        </w:rPr>
        <w:t>ication for approval of a Child-</w:t>
      </w:r>
      <w:r w:rsidRPr="005E2D7C">
        <w:rPr>
          <w:rFonts w:cstheme="minorHAnsi"/>
          <w:color w:val="000000" w:themeColor="text1"/>
          <w:sz w:val="28"/>
          <w:szCs w:val="28"/>
        </w:rPr>
        <w:t>Inclusive Mediation Training Course</w:t>
      </w:r>
    </w:p>
    <w:p w:rsidR="000C566F" w:rsidRPr="00BD089C" w:rsidRDefault="000C566F" w:rsidP="000C566F">
      <w:pPr>
        <w:spacing w:line="276" w:lineRule="auto"/>
        <w:jc w:val="center"/>
        <w:rPr>
          <w:rFonts w:cstheme="minorHAnsi"/>
          <w:color w:val="000000" w:themeColor="text1"/>
        </w:rPr>
      </w:pPr>
    </w:p>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Section </w:t>
      </w:r>
      <w:proofErr w:type="gramStart"/>
      <w:r w:rsidRPr="00BD089C">
        <w:rPr>
          <w:rFonts w:cstheme="minorHAnsi"/>
          <w:b/>
          <w:color w:val="000000" w:themeColor="text1"/>
        </w:rPr>
        <w:t>A</w:t>
      </w:r>
      <w:proofErr w:type="gramEnd"/>
      <w:r w:rsidR="000C566F">
        <w:rPr>
          <w:rFonts w:cstheme="minorHAnsi"/>
          <w:b/>
          <w:color w:val="000000" w:themeColor="text1"/>
        </w:rPr>
        <w:t xml:space="preserve"> - </w:t>
      </w:r>
      <w:r w:rsidRPr="00BD089C">
        <w:rPr>
          <w:rFonts w:cstheme="minorHAnsi"/>
          <w:b/>
          <w:color w:val="000000" w:themeColor="text1"/>
        </w:rPr>
        <w:t>Provider details</w:t>
      </w:r>
    </w:p>
    <w:p w:rsidR="00EF28F0" w:rsidRPr="00BD089C" w:rsidRDefault="00EF28F0" w:rsidP="00575013">
      <w:pPr>
        <w:spacing w:line="276" w:lineRule="auto"/>
        <w:rPr>
          <w:rFonts w:cstheme="minorHAnsi"/>
          <w:color w:val="000000" w:themeColor="text1"/>
        </w:rPr>
      </w:pPr>
    </w:p>
    <w:tbl>
      <w:tblPr>
        <w:tblStyle w:val="TableGrid"/>
        <w:tblW w:w="14283" w:type="dxa"/>
        <w:tblLook w:val="04A0"/>
      </w:tblPr>
      <w:tblGrid>
        <w:gridCol w:w="4258"/>
        <w:gridCol w:w="5012"/>
        <w:gridCol w:w="5013"/>
      </w:tblGrid>
      <w:tr w:rsidR="00EF28F0" w:rsidRPr="00BD089C" w:rsidTr="003E7567">
        <w:trPr>
          <w:trHeight w:val="429"/>
        </w:trPr>
        <w:tc>
          <w:tcPr>
            <w:tcW w:w="4258" w:type="dxa"/>
          </w:tcPr>
          <w:p w:rsidR="00EF28F0" w:rsidRPr="00BD089C" w:rsidRDefault="00EF28F0" w:rsidP="00575013">
            <w:pPr>
              <w:spacing w:line="276" w:lineRule="auto"/>
              <w:rPr>
                <w:rFonts w:cstheme="minorHAnsi"/>
                <w:b/>
                <w:color w:val="000000" w:themeColor="text1"/>
              </w:rPr>
            </w:pPr>
          </w:p>
        </w:tc>
        <w:tc>
          <w:tcPr>
            <w:tcW w:w="5012" w:type="dxa"/>
          </w:tcPr>
          <w:p w:rsidR="00EF28F0" w:rsidRPr="00BD089C" w:rsidRDefault="00EF28F0" w:rsidP="00575013">
            <w:pPr>
              <w:spacing w:line="276" w:lineRule="auto"/>
              <w:rPr>
                <w:rFonts w:cstheme="minorHAnsi"/>
                <w:color w:val="000000" w:themeColor="text1"/>
              </w:rPr>
            </w:pPr>
          </w:p>
        </w:tc>
        <w:tc>
          <w:tcPr>
            <w:tcW w:w="5013" w:type="dxa"/>
          </w:tcPr>
          <w:p w:rsidR="00EF28F0" w:rsidRPr="00BD089C" w:rsidRDefault="00EF28F0" w:rsidP="00575013">
            <w:pPr>
              <w:spacing w:line="276" w:lineRule="auto"/>
              <w:rPr>
                <w:rFonts w:cstheme="minorHAnsi"/>
                <w:color w:val="000000" w:themeColor="text1"/>
              </w:rPr>
            </w:pPr>
            <w:r w:rsidRPr="00BD089C">
              <w:rPr>
                <w:rFonts w:cstheme="minorHAnsi"/>
                <w:color w:val="000000" w:themeColor="text1"/>
              </w:rPr>
              <w:t>Criteria/guidance</w:t>
            </w:r>
          </w:p>
        </w:tc>
      </w:tr>
      <w:tr w:rsidR="00EF28F0" w:rsidRPr="00BD089C" w:rsidTr="003E7567">
        <w:trPr>
          <w:trHeight w:val="429"/>
        </w:trPr>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1.1 </w:t>
            </w:r>
            <w:r w:rsidRPr="00BD089C">
              <w:rPr>
                <w:rFonts w:cstheme="minorHAnsi"/>
                <w:color w:val="000000" w:themeColor="text1"/>
              </w:rPr>
              <w:t>Name of Organisation</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D9D9D9" w:themeFill="background1" w:themeFillShade="D9"/>
          </w:tcPr>
          <w:p w:rsidR="00EF28F0" w:rsidRPr="00BD089C" w:rsidRDefault="00EF28F0" w:rsidP="00575013">
            <w:pPr>
              <w:spacing w:line="276" w:lineRule="auto"/>
              <w:rPr>
                <w:rFonts w:cstheme="minorHAnsi"/>
                <w:color w:val="000000" w:themeColor="text1"/>
              </w:rPr>
            </w:pPr>
          </w:p>
        </w:tc>
      </w:tr>
      <w:tr w:rsidR="00EF28F0" w:rsidRPr="00BD089C" w:rsidTr="003E7567">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1.2 </w:t>
            </w:r>
            <w:r w:rsidRPr="00BD089C">
              <w:rPr>
                <w:rFonts w:cstheme="minorHAnsi"/>
                <w:color w:val="000000" w:themeColor="text1"/>
              </w:rPr>
              <w:t>E-mail address and phone number</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D9D9D9" w:themeFill="background1" w:themeFillShade="D9"/>
          </w:tcPr>
          <w:p w:rsidR="00EF28F0" w:rsidRPr="00BD089C" w:rsidRDefault="00EF28F0" w:rsidP="00575013">
            <w:pPr>
              <w:spacing w:line="276" w:lineRule="auto"/>
              <w:rPr>
                <w:rFonts w:cstheme="minorHAnsi"/>
                <w:color w:val="000000" w:themeColor="text1"/>
              </w:rPr>
            </w:pPr>
          </w:p>
        </w:tc>
      </w:tr>
      <w:tr w:rsidR="00EF28F0" w:rsidRPr="00BD089C" w:rsidTr="003E7567">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1.3 </w:t>
            </w:r>
            <w:r w:rsidRPr="00BD089C">
              <w:rPr>
                <w:rFonts w:cstheme="minorHAnsi"/>
                <w:color w:val="000000" w:themeColor="text1"/>
              </w:rPr>
              <w:t>Legal status</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D9D9D9" w:themeFill="background1" w:themeFillShade="D9"/>
          </w:tcPr>
          <w:p w:rsidR="00EF28F0" w:rsidRPr="00BD089C" w:rsidRDefault="00EF28F0" w:rsidP="00575013">
            <w:pPr>
              <w:spacing w:line="276" w:lineRule="auto"/>
              <w:rPr>
                <w:rFonts w:cstheme="minorHAnsi"/>
                <w:color w:val="000000" w:themeColor="text1"/>
              </w:rPr>
            </w:pPr>
          </w:p>
        </w:tc>
      </w:tr>
      <w:tr w:rsidR="00EF28F0" w:rsidRPr="00BD089C" w:rsidTr="003E7567">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1.4 </w:t>
            </w:r>
            <w:r w:rsidRPr="00BD089C">
              <w:rPr>
                <w:rFonts w:cstheme="minorHAnsi"/>
                <w:color w:val="000000" w:themeColor="text1"/>
              </w:rPr>
              <w:t>Registered office if applicable</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D9D9D9" w:themeFill="background1" w:themeFillShade="D9"/>
          </w:tcPr>
          <w:p w:rsidR="00EF28F0" w:rsidRPr="00BD089C" w:rsidRDefault="00EF28F0" w:rsidP="00575013">
            <w:pPr>
              <w:spacing w:line="276" w:lineRule="auto"/>
              <w:rPr>
                <w:rFonts w:cstheme="minorHAnsi"/>
                <w:color w:val="000000" w:themeColor="text1"/>
              </w:rPr>
            </w:pPr>
          </w:p>
        </w:tc>
      </w:tr>
      <w:tr w:rsidR="00EF28F0" w:rsidRPr="00BD089C" w:rsidTr="003E7567">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1.5 </w:t>
            </w:r>
            <w:r w:rsidRPr="00BD089C">
              <w:rPr>
                <w:rFonts w:cstheme="minorHAnsi"/>
                <w:color w:val="000000" w:themeColor="text1"/>
              </w:rPr>
              <w:t>Contact name</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D9D9D9" w:themeFill="background1" w:themeFillShade="D9"/>
          </w:tcPr>
          <w:p w:rsidR="00EF28F0" w:rsidRPr="00BD089C" w:rsidRDefault="00EF28F0" w:rsidP="00575013">
            <w:pPr>
              <w:spacing w:line="276" w:lineRule="auto"/>
              <w:rPr>
                <w:rFonts w:cstheme="minorHAnsi"/>
                <w:color w:val="000000" w:themeColor="text1"/>
              </w:rPr>
            </w:pPr>
          </w:p>
        </w:tc>
      </w:tr>
      <w:tr w:rsidR="00EF28F0" w:rsidRPr="00BD089C" w:rsidTr="003E7567">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1.6 </w:t>
            </w:r>
            <w:r w:rsidRPr="00BD089C">
              <w:rPr>
                <w:rFonts w:cstheme="minorHAnsi"/>
                <w:color w:val="000000" w:themeColor="text1"/>
              </w:rPr>
              <w:t>Details of person responsible for application, if different from above</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D9D9D9" w:themeFill="background1" w:themeFillShade="D9"/>
          </w:tcPr>
          <w:p w:rsidR="00EF28F0" w:rsidRPr="00BD089C" w:rsidRDefault="00EF28F0" w:rsidP="00575013">
            <w:pPr>
              <w:spacing w:line="276" w:lineRule="auto"/>
              <w:rPr>
                <w:rFonts w:cstheme="minorHAnsi"/>
                <w:color w:val="000000" w:themeColor="text1"/>
              </w:rPr>
            </w:pPr>
          </w:p>
        </w:tc>
      </w:tr>
      <w:tr w:rsidR="00EF28F0" w:rsidRPr="00BD089C" w:rsidTr="003E7567">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b/>
                <w:color w:val="000000" w:themeColor="text1"/>
              </w:rPr>
              <w:t xml:space="preserve">1.7 </w:t>
            </w:r>
            <w:r w:rsidRPr="00BD089C">
              <w:rPr>
                <w:rFonts w:cstheme="minorHAnsi"/>
                <w:color w:val="000000" w:themeColor="text1"/>
              </w:rPr>
              <w:t>Details of your financial resources to offer and run this training course effectively</w:t>
            </w:r>
          </w:p>
          <w:p w:rsidR="00EF28F0" w:rsidRPr="00BD089C" w:rsidRDefault="00EF28F0" w:rsidP="00575013">
            <w:pPr>
              <w:spacing w:line="276" w:lineRule="auto"/>
              <w:rPr>
                <w:rFonts w:cstheme="minorHAnsi"/>
                <w:color w:val="000000" w:themeColor="text1"/>
              </w:rPr>
            </w:pPr>
          </w:p>
          <w:p w:rsidR="00EF28F0" w:rsidRPr="00BD089C" w:rsidRDefault="00EF28F0" w:rsidP="00575013">
            <w:pPr>
              <w:spacing w:line="276" w:lineRule="auto"/>
              <w:rPr>
                <w:rFonts w:cstheme="minorHAnsi"/>
                <w:color w:val="000000" w:themeColor="text1"/>
              </w:rPr>
            </w:pPr>
          </w:p>
        </w:tc>
        <w:tc>
          <w:tcPr>
            <w:tcW w:w="5012" w:type="dxa"/>
          </w:tcPr>
          <w:p w:rsidR="00EF28F0" w:rsidRPr="00BD089C" w:rsidRDefault="00EF28F0" w:rsidP="00575013">
            <w:pPr>
              <w:spacing w:line="276" w:lineRule="auto"/>
              <w:rPr>
                <w:rFonts w:cstheme="minorHAnsi"/>
                <w:color w:val="000000" w:themeColor="text1"/>
              </w:rPr>
            </w:pPr>
          </w:p>
          <w:p w:rsidR="00EF28F0" w:rsidRPr="00BD089C" w:rsidRDefault="00EF28F0" w:rsidP="00575013">
            <w:pPr>
              <w:spacing w:line="276" w:lineRule="auto"/>
              <w:rPr>
                <w:rFonts w:cstheme="minorHAnsi"/>
                <w:color w:val="000000" w:themeColor="text1"/>
              </w:rPr>
            </w:pPr>
          </w:p>
          <w:p w:rsidR="00EF28F0" w:rsidRPr="00BD089C" w:rsidRDefault="00EF28F0" w:rsidP="00575013">
            <w:pPr>
              <w:spacing w:line="276" w:lineRule="auto"/>
              <w:rPr>
                <w:rFonts w:cstheme="minorHAnsi"/>
                <w:color w:val="000000" w:themeColor="text1"/>
              </w:rPr>
            </w:pPr>
          </w:p>
        </w:tc>
        <w:tc>
          <w:tcPr>
            <w:tcW w:w="5013" w:type="dxa"/>
          </w:tcPr>
          <w:p w:rsidR="00EF28F0" w:rsidRPr="00BD089C" w:rsidRDefault="00B8509D" w:rsidP="00575013">
            <w:pPr>
              <w:spacing w:line="276" w:lineRule="auto"/>
              <w:rPr>
                <w:rFonts w:cstheme="minorHAnsi"/>
                <w:color w:val="000000" w:themeColor="text1"/>
              </w:rPr>
            </w:pPr>
            <w:r w:rsidRPr="00BD089C">
              <w:rPr>
                <w:rFonts w:cstheme="minorHAnsi"/>
                <w:color w:val="000000" w:themeColor="text1"/>
              </w:rPr>
              <w:t xml:space="preserve">The FMSB will consider whether </w:t>
            </w:r>
            <w:r w:rsidR="00EF28F0" w:rsidRPr="00BD089C">
              <w:rPr>
                <w:rFonts w:cstheme="minorHAnsi"/>
                <w:color w:val="000000" w:themeColor="text1"/>
              </w:rPr>
              <w:t xml:space="preserve">there any concerns that the organisation (a) will have difficulty </w:t>
            </w:r>
            <w:proofErr w:type="spellStart"/>
            <w:r w:rsidR="00EF28F0" w:rsidRPr="00BD089C">
              <w:rPr>
                <w:rFonts w:cstheme="minorHAnsi"/>
                <w:color w:val="000000" w:themeColor="text1"/>
              </w:rPr>
              <w:t>organising</w:t>
            </w:r>
            <w:proofErr w:type="spellEnd"/>
            <w:r w:rsidR="00EF28F0" w:rsidRPr="00BD089C">
              <w:rPr>
                <w:rFonts w:cstheme="minorHAnsi"/>
                <w:color w:val="000000" w:themeColor="text1"/>
              </w:rPr>
              <w:t xml:space="preserve"> the course and putting resources in place before fees are collected, or (b) is not sufficiently viable to ensure that courses are run to completion (including where participants need to</w:t>
            </w:r>
            <w:r w:rsidR="000D7398">
              <w:rPr>
                <w:rFonts w:cstheme="minorHAnsi"/>
                <w:color w:val="000000" w:themeColor="text1"/>
              </w:rPr>
              <w:t xml:space="preserve"> retake elements of the course).</w:t>
            </w:r>
          </w:p>
        </w:tc>
      </w:tr>
      <w:tr w:rsidR="00EF28F0" w:rsidRPr="00BD089C" w:rsidTr="003E7567">
        <w:trPr>
          <w:cantSplit/>
        </w:trPr>
        <w:tc>
          <w:tcPr>
            <w:tcW w:w="4258" w:type="dxa"/>
          </w:tcPr>
          <w:p w:rsidR="00EF28F0" w:rsidRPr="006E4A04" w:rsidRDefault="000C566F" w:rsidP="00575013">
            <w:pPr>
              <w:spacing w:line="276" w:lineRule="auto"/>
              <w:rPr>
                <w:rFonts w:cstheme="minorHAnsi"/>
                <w:b/>
                <w:color w:val="000000" w:themeColor="text1"/>
              </w:rPr>
            </w:pPr>
            <w:r>
              <w:rPr>
                <w:rFonts w:cstheme="minorHAnsi"/>
                <w:b/>
                <w:color w:val="000000" w:themeColor="text1"/>
              </w:rPr>
              <w:t>1.8</w:t>
            </w:r>
            <w:r w:rsidR="00EF28F0" w:rsidRPr="00BD089C">
              <w:rPr>
                <w:rFonts w:cstheme="minorHAnsi"/>
                <w:b/>
                <w:color w:val="000000" w:themeColor="text1"/>
              </w:rPr>
              <w:t xml:space="preserve"> </w:t>
            </w:r>
            <w:r w:rsidR="00EF28F0" w:rsidRPr="00BD089C">
              <w:rPr>
                <w:rFonts w:cstheme="minorHAnsi"/>
                <w:color w:val="000000" w:themeColor="text1"/>
              </w:rPr>
              <w:t>Details of your administrative resources and operational capacity to offer and run this training course effectively</w:t>
            </w:r>
          </w:p>
        </w:tc>
        <w:tc>
          <w:tcPr>
            <w:tcW w:w="5012" w:type="dxa"/>
          </w:tcPr>
          <w:p w:rsidR="00EF28F0" w:rsidRPr="00BD089C" w:rsidRDefault="00EF28F0" w:rsidP="00575013">
            <w:pPr>
              <w:spacing w:line="276" w:lineRule="auto"/>
              <w:rPr>
                <w:rFonts w:cstheme="minorHAnsi"/>
                <w:color w:val="000000" w:themeColor="text1"/>
              </w:rPr>
            </w:pPr>
          </w:p>
        </w:tc>
        <w:tc>
          <w:tcPr>
            <w:tcW w:w="5013" w:type="dxa"/>
          </w:tcPr>
          <w:p w:rsidR="00EF28F0" w:rsidRPr="00BD089C" w:rsidRDefault="00B8509D" w:rsidP="00575013">
            <w:pPr>
              <w:spacing w:line="276" w:lineRule="auto"/>
              <w:rPr>
                <w:rFonts w:cstheme="minorHAnsi"/>
                <w:color w:val="000000" w:themeColor="text1"/>
              </w:rPr>
            </w:pPr>
            <w:r w:rsidRPr="00BD089C">
              <w:rPr>
                <w:rFonts w:cstheme="minorHAnsi"/>
                <w:color w:val="000000" w:themeColor="text1"/>
              </w:rPr>
              <w:t xml:space="preserve">The FMSB will consider whether the </w:t>
            </w:r>
            <w:r w:rsidR="00EF28F0" w:rsidRPr="00BD089C">
              <w:rPr>
                <w:rFonts w:cstheme="minorHAnsi"/>
                <w:color w:val="000000" w:themeColor="text1"/>
              </w:rPr>
              <w:t xml:space="preserve">course </w:t>
            </w:r>
            <w:r w:rsidR="000D7398">
              <w:rPr>
                <w:rFonts w:cstheme="minorHAnsi"/>
                <w:color w:val="000000" w:themeColor="text1"/>
              </w:rPr>
              <w:t xml:space="preserve">is </w:t>
            </w:r>
            <w:r w:rsidR="00EF28F0" w:rsidRPr="00BD089C">
              <w:rPr>
                <w:rFonts w:cstheme="minorHAnsi"/>
                <w:color w:val="000000" w:themeColor="text1"/>
              </w:rPr>
              <w:t>adequately supported, in particular so that enquirers’ and participants’ queries are dealt with in a timely manner</w:t>
            </w:r>
            <w:r w:rsidR="000D7398">
              <w:rPr>
                <w:rFonts w:cstheme="minorHAnsi"/>
                <w:color w:val="000000" w:themeColor="text1"/>
              </w:rPr>
              <w:t>.</w:t>
            </w:r>
          </w:p>
        </w:tc>
      </w:tr>
    </w:tbl>
    <w:p w:rsidR="00DD48A6" w:rsidRPr="00BD089C" w:rsidRDefault="00C550D9" w:rsidP="00575013">
      <w:pPr>
        <w:spacing w:line="276" w:lineRule="auto"/>
        <w:rPr>
          <w:rFonts w:cstheme="minorHAnsi"/>
          <w:b/>
          <w:color w:val="000000" w:themeColor="text1"/>
        </w:rPr>
      </w:pPr>
      <w:r w:rsidRPr="00BD089C">
        <w:rPr>
          <w:rFonts w:cstheme="minorHAnsi"/>
          <w:b/>
          <w:color w:val="000000" w:themeColor="text1"/>
        </w:rPr>
        <w:lastRenderedPageBreak/>
        <w:t>Section B – Pre-Course Information</w:t>
      </w:r>
      <w:r w:rsidR="00236104" w:rsidRPr="00BD089C">
        <w:rPr>
          <w:rFonts w:cstheme="minorHAnsi"/>
          <w:b/>
          <w:color w:val="000000" w:themeColor="text1"/>
        </w:rPr>
        <w:t xml:space="preserve"> and evaluation</w:t>
      </w:r>
    </w:p>
    <w:p w:rsidR="00C550D9" w:rsidRPr="00BD089C" w:rsidRDefault="00C550D9" w:rsidP="00575013">
      <w:pPr>
        <w:spacing w:line="276" w:lineRule="auto"/>
        <w:rPr>
          <w:rFonts w:cstheme="minorHAnsi"/>
          <w:color w:val="000000" w:themeColor="text1"/>
        </w:rPr>
      </w:pPr>
    </w:p>
    <w:tbl>
      <w:tblPr>
        <w:tblStyle w:val="TableGrid"/>
        <w:tblW w:w="14283" w:type="dxa"/>
        <w:tblLook w:val="04A0"/>
      </w:tblPr>
      <w:tblGrid>
        <w:gridCol w:w="4258"/>
        <w:gridCol w:w="5012"/>
        <w:gridCol w:w="5013"/>
      </w:tblGrid>
      <w:tr w:rsidR="00C550D9" w:rsidRPr="00BD089C" w:rsidTr="00F06570">
        <w:trPr>
          <w:cantSplit/>
        </w:trPr>
        <w:tc>
          <w:tcPr>
            <w:tcW w:w="4258" w:type="dxa"/>
          </w:tcPr>
          <w:p w:rsidR="00C550D9" w:rsidRPr="00BD089C" w:rsidRDefault="00C550D9" w:rsidP="00575013">
            <w:pPr>
              <w:spacing w:line="276" w:lineRule="auto"/>
              <w:rPr>
                <w:rFonts w:cstheme="minorHAnsi"/>
                <w:b/>
                <w:color w:val="000000" w:themeColor="text1"/>
              </w:rPr>
            </w:pPr>
            <w:r w:rsidRPr="00BD089C">
              <w:rPr>
                <w:rFonts w:cstheme="minorHAnsi"/>
                <w:b/>
                <w:color w:val="000000" w:themeColor="text1"/>
              </w:rPr>
              <w:t xml:space="preserve">2.1 </w:t>
            </w:r>
            <w:r w:rsidR="00236104" w:rsidRPr="00BD089C">
              <w:rPr>
                <w:rFonts w:cstheme="minorHAnsi"/>
                <w:b/>
                <w:color w:val="000000" w:themeColor="text1"/>
              </w:rPr>
              <w:t>Pre-course information</w:t>
            </w:r>
          </w:p>
          <w:p w:rsidR="00C550D9" w:rsidRPr="00BD089C" w:rsidRDefault="00C550D9" w:rsidP="00575013">
            <w:pPr>
              <w:spacing w:line="276" w:lineRule="auto"/>
              <w:rPr>
                <w:rFonts w:cstheme="minorHAnsi"/>
                <w:b/>
                <w:color w:val="000000" w:themeColor="text1"/>
              </w:rPr>
            </w:pPr>
          </w:p>
        </w:tc>
        <w:tc>
          <w:tcPr>
            <w:tcW w:w="5012" w:type="dxa"/>
          </w:tcPr>
          <w:p w:rsidR="00C550D9" w:rsidRPr="00BD089C" w:rsidRDefault="00C550D9" w:rsidP="00575013">
            <w:pPr>
              <w:spacing w:line="276" w:lineRule="auto"/>
              <w:rPr>
                <w:rFonts w:cstheme="minorHAnsi"/>
                <w:color w:val="000000" w:themeColor="text1"/>
              </w:rPr>
            </w:pPr>
          </w:p>
        </w:tc>
        <w:tc>
          <w:tcPr>
            <w:tcW w:w="5013" w:type="dxa"/>
          </w:tcPr>
          <w:p w:rsidR="00C550D9" w:rsidRPr="00BD089C" w:rsidRDefault="00C550D9" w:rsidP="00575013">
            <w:pPr>
              <w:spacing w:line="276" w:lineRule="auto"/>
              <w:rPr>
                <w:rFonts w:cstheme="minorHAnsi"/>
                <w:color w:val="000000" w:themeColor="text1"/>
              </w:rPr>
            </w:pPr>
            <w:r w:rsidRPr="00BD089C">
              <w:rPr>
                <w:rFonts w:cstheme="minorHAnsi"/>
                <w:color w:val="000000" w:themeColor="text1"/>
              </w:rPr>
              <w:t>Criteria/guidance</w:t>
            </w:r>
          </w:p>
        </w:tc>
      </w:tr>
      <w:tr w:rsidR="00C550D9" w:rsidRPr="00BD089C" w:rsidTr="00F06570">
        <w:trPr>
          <w:cantSplit/>
        </w:trPr>
        <w:tc>
          <w:tcPr>
            <w:tcW w:w="4258" w:type="dxa"/>
          </w:tcPr>
          <w:p w:rsidR="00236104" w:rsidRPr="00BD089C" w:rsidRDefault="00236104" w:rsidP="00575013">
            <w:pPr>
              <w:spacing w:line="276" w:lineRule="auto"/>
              <w:rPr>
                <w:rFonts w:cstheme="minorHAnsi"/>
                <w:color w:val="000000" w:themeColor="text1"/>
              </w:rPr>
            </w:pPr>
            <w:r w:rsidRPr="00BD089C">
              <w:rPr>
                <w:rFonts w:cstheme="minorHAnsi"/>
                <w:color w:val="000000" w:themeColor="text1"/>
              </w:rPr>
              <w:t>Prior to a participant booking onto your course, please confirm that you provide the following information to each potential participant to enable them to make an informed judgment about undertaking the course:</w:t>
            </w:r>
          </w:p>
          <w:p w:rsidR="00236104" w:rsidRPr="00BD089C" w:rsidRDefault="00236104" w:rsidP="00575013">
            <w:pPr>
              <w:spacing w:line="276" w:lineRule="auto"/>
              <w:rPr>
                <w:rFonts w:cstheme="minorHAnsi"/>
                <w:color w:val="000000" w:themeColor="text1"/>
              </w:rPr>
            </w:pPr>
          </w:p>
          <w:p w:rsidR="00C550D9" w:rsidRPr="00BD089C" w:rsidRDefault="00C550D9" w:rsidP="00575013">
            <w:pPr>
              <w:spacing w:line="276" w:lineRule="auto"/>
              <w:rPr>
                <w:rFonts w:cstheme="minorHAnsi"/>
                <w:color w:val="000000" w:themeColor="text1"/>
              </w:rPr>
            </w:pPr>
            <w:r w:rsidRPr="00BD089C">
              <w:rPr>
                <w:rFonts w:cstheme="minorHAnsi"/>
                <w:color w:val="000000" w:themeColor="text1"/>
              </w:rPr>
              <w:t>a) Information about the course (for example on costs, dates, assessment process)</w:t>
            </w:r>
          </w:p>
          <w:p w:rsidR="00236104" w:rsidRPr="00BD089C" w:rsidRDefault="00236104" w:rsidP="00575013">
            <w:pPr>
              <w:spacing w:line="276" w:lineRule="auto"/>
              <w:rPr>
                <w:rFonts w:cstheme="minorHAnsi"/>
                <w:color w:val="000000" w:themeColor="text1"/>
              </w:rPr>
            </w:pPr>
          </w:p>
          <w:p w:rsidR="00236104" w:rsidRPr="00BD089C" w:rsidRDefault="00236104" w:rsidP="00575013">
            <w:pPr>
              <w:spacing w:line="276" w:lineRule="auto"/>
              <w:rPr>
                <w:rFonts w:cstheme="minorHAnsi"/>
                <w:color w:val="000000" w:themeColor="text1"/>
              </w:rPr>
            </w:pPr>
            <w:r w:rsidRPr="00BD089C">
              <w:rPr>
                <w:rFonts w:cstheme="minorHAnsi"/>
                <w:color w:val="000000" w:themeColor="text1"/>
              </w:rPr>
              <w:t>b) Information about the post training CPD required and ongoing PPC support</w:t>
            </w:r>
          </w:p>
          <w:p w:rsidR="00236104" w:rsidRPr="00BD089C" w:rsidRDefault="00236104" w:rsidP="00575013">
            <w:pPr>
              <w:spacing w:line="276" w:lineRule="auto"/>
              <w:rPr>
                <w:rFonts w:cstheme="minorHAnsi"/>
                <w:color w:val="000000" w:themeColor="text1"/>
              </w:rPr>
            </w:pPr>
          </w:p>
          <w:p w:rsidR="00C550D9" w:rsidRPr="00BD089C" w:rsidRDefault="00236104" w:rsidP="00575013">
            <w:pPr>
              <w:spacing w:line="276" w:lineRule="auto"/>
              <w:rPr>
                <w:rFonts w:cstheme="minorHAnsi"/>
                <w:color w:val="000000" w:themeColor="text1"/>
              </w:rPr>
            </w:pPr>
            <w:r w:rsidRPr="00BD089C">
              <w:rPr>
                <w:rFonts w:cstheme="minorHAnsi"/>
                <w:color w:val="000000" w:themeColor="text1"/>
              </w:rPr>
              <w:t>c) Detailed summary of learning objectives and course content</w:t>
            </w:r>
          </w:p>
        </w:tc>
        <w:tc>
          <w:tcPr>
            <w:tcW w:w="5012" w:type="dxa"/>
          </w:tcPr>
          <w:p w:rsidR="00C550D9" w:rsidRPr="00BD089C" w:rsidRDefault="00C550D9" w:rsidP="00575013">
            <w:pPr>
              <w:spacing w:line="276" w:lineRule="auto"/>
              <w:rPr>
                <w:rFonts w:cstheme="minorHAnsi"/>
                <w:color w:val="000000" w:themeColor="text1"/>
              </w:rPr>
            </w:pPr>
          </w:p>
        </w:tc>
        <w:tc>
          <w:tcPr>
            <w:tcW w:w="5013" w:type="dxa"/>
          </w:tcPr>
          <w:p w:rsidR="000D7398" w:rsidRDefault="00236104" w:rsidP="000D7398">
            <w:pPr>
              <w:spacing w:line="276" w:lineRule="auto"/>
              <w:rPr>
                <w:rFonts w:cstheme="minorHAnsi"/>
                <w:color w:val="000000" w:themeColor="text1"/>
              </w:rPr>
            </w:pPr>
            <w:r w:rsidRPr="00BD089C">
              <w:rPr>
                <w:rFonts w:cstheme="minorHAnsi"/>
                <w:color w:val="000000" w:themeColor="text1"/>
              </w:rPr>
              <w:t xml:space="preserve">Participants must be provided with accurate information about the course and any post training requirements to continue to practice as a CIM mediator.  </w:t>
            </w:r>
          </w:p>
          <w:p w:rsidR="000D7398" w:rsidRDefault="000D7398" w:rsidP="000D7398">
            <w:pPr>
              <w:spacing w:line="276" w:lineRule="auto"/>
              <w:rPr>
                <w:rFonts w:cstheme="minorHAnsi"/>
                <w:color w:val="000000" w:themeColor="text1"/>
              </w:rPr>
            </w:pPr>
          </w:p>
          <w:p w:rsidR="000D7398" w:rsidRPr="000D7398" w:rsidRDefault="000D7398" w:rsidP="000D7398">
            <w:pPr>
              <w:spacing w:line="276" w:lineRule="auto"/>
              <w:rPr>
                <w:rFonts w:cstheme="minorHAnsi"/>
                <w:b/>
                <w:color w:val="000000" w:themeColor="text1"/>
              </w:rPr>
            </w:pPr>
            <w:r w:rsidRPr="000D7398">
              <w:rPr>
                <w:rFonts w:cstheme="minorHAnsi"/>
                <w:b/>
                <w:color w:val="000000" w:themeColor="text1"/>
              </w:rPr>
              <w:t xml:space="preserve">The pre-course information provided to participants </w:t>
            </w:r>
            <w:r>
              <w:rPr>
                <w:rFonts w:cstheme="minorHAnsi"/>
                <w:b/>
                <w:color w:val="000000" w:themeColor="text1"/>
              </w:rPr>
              <w:t>should be enclosed with this application.</w:t>
            </w:r>
          </w:p>
          <w:p w:rsidR="000D7398" w:rsidRPr="00BD089C" w:rsidRDefault="000D7398" w:rsidP="00575013">
            <w:pPr>
              <w:spacing w:line="276" w:lineRule="auto"/>
              <w:rPr>
                <w:rFonts w:cstheme="minorHAnsi"/>
                <w:color w:val="000000" w:themeColor="text1"/>
              </w:rPr>
            </w:pPr>
          </w:p>
        </w:tc>
      </w:tr>
      <w:tr w:rsidR="00236104" w:rsidRPr="00BD089C" w:rsidTr="00F06570">
        <w:trPr>
          <w:trHeight w:val="429"/>
        </w:trPr>
        <w:tc>
          <w:tcPr>
            <w:tcW w:w="4258" w:type="dxa"/>
          </w:tcPr>
          <w:p w:rsidR="00236104" w:rsidRPr="00BD089C" w:rsidRDefault="00236104" w:rsidP="00575013">
            <w:pPr>
              <w:spacing w:line="276" w:lineRule="auto"/>
              <w:rPr>
                <w:rFonts w:cstheme="minorHAnsi"/>
                <w:b/>
                <w:color w:val="000000" w:themeColor="text1"/>
              </w:rPr>
            </w:pPr>
            <w:r w:rsidRPr="00BD089C">
              <w:rPr>
                <w:rFonts w:cstheme="minorHAnsi"/>
                <w:b/>
                <w:color w:val="000000" w:themeColor="text1"/>
              </w:rPr>
              <w:t>2.2 Evaluation</w:t>
            </w:r>
          </w:p>
        </w:tc>
        <w:tc>
          <w:tcPr>
            <w:tcW w:w="5012" w:type="dxa"/>
          </w:tcPr>
          <w:p w:rsidR="00236104" w:rsidRPr="00BD089C" w:rsidRDefault="00236104" w:rsidP="00575013">
            <w:pPr>
              <w:spacing w:line="276" w:lineRule="auto"/>
              <w:rPr>
                <w:rFonts w:cstheme="minorHAnsi"/>
                <w:color w:val="000000" w:themeColor="text1"/>
              </w:rPr>
            </w:pPr>
          </w:p>
        </w:tc>
        <w:tc>
          <w:tcPr>
            <w:tcW w:w="5013" w:type="dxa"/>
          </w:tcPr>
          <w:p w:rsidR="00236104" w:rsidRPr="00BD089C" w:rsidRDefault="00236104" w:rsidP="00575013">
            <w:pPr>
              <w:spacing w:line="276" w:lineRule="auto"/>
              <w:rPr>
                <w:rFonts w:cstheme="minorHAnsi"/>
                <w:color w:val="000000" w:themeColor="text1"/>
              </w:rPr>
            </w:pPr>
            <w:r w:rsidRPr="00BD089C">
              <w:rPr>
                <w:rFonts w:cstheme="minorHAnsi"/>
                <w:color w:val="000000" w:themeColor="text1"/>
              </w:rPr>
              <w:t>Criteria/guidance</w:t>
            </w:r>
          </w:p>
        </w:tc>
      </w:tr>
      <w:tr w:rsidR="00236104" w:rsidRPr="00BD089C" w:rsidTr="00F06570">
        <w:trPr>
          <w:trHeight w:val="429"/>
        </w:trPr>
        <w:tc>
          <w:tcPr>
            <w:tcW w:w="4258" w:type="dxa"/>
          </w:tcPr>
          <w:p w:rsidR="00236104" w:rsidRPr="00BD089C" w:rsidRDefault="00236104" w:rsidP="00575013">
            <w:pPr>
              <w:spacing w:line="276" w:lineRule="auto"/>
              <w:rPr>
                <w:rFonts w:cstheme="minorHAnsi"/>
                <w:color w:val="000000" w:themeColor="text1"/>
              </w:rPr>
            </w:pPr>
            <w:r w:rsidRPr="00BD089C">
              <w:rPr>
                <w:rFonts w:cstheme="minorHAnsi"/>
                <w:b/>
                <w:color w:val="000000" w:themeColor="text1"/>
              </w:rPr>
              <w:t xml:space="preserve">a) </w:t>
            </w:r>
            <w:r w:rsidRPr="00BD089C">
              <w:rPr>
                <w:rFonts w:cstheme="minorHAnsi"/>
                <w:color w:val="000000" w:themeColor="text1"/>
              </w:rPr>
              <w:t>How do you obtain feedback and evaluations from each participant?</w:t>
            </w:r>
          </w:p>
          <w:p w:rsidR="00236104" w:rsidRDefault="00236104" w:rsidP="00575013">
            <w:pPr>
              <w:spacing w:line="276" w:lineRule="auto"/>
              <w:rPr>
                <w:rFonts w:cstheme="minorHAnsi"/>
                <w:color w:val="000000" w:themeColor="text1"/>
              </w:rPr>
            </w:pPr>
          </w:p>
          <w:p w:rsidR="006E4A04" w:rsidRDefault="006E4A04" w:rsidP="00575013">
            <w:pPr>
              <w:spacing w:line="276" w:lineRule="auto"/>
              <w:rPr>
                <w:rFonts w:cstheme="minorHAnsi"/>
                <w:color w:val="000000" w:themeColor="text1"/>
              </w:rPr>
            </w:pPr>
          </w:p>
          <w:p w:rsidR="006E4A04" w:rsidRPr="00BD089C" w:rsidRDefault="006E4A04" w:rsidP="00575013">
            <w:pPr>
              <w:spacing w:line="276" w:lineRule="auto"/>
              <w:rPr>
                <w:rFonts w:cstheme="minorHAnsi"/>
                <w:color w:val="000000" w:themeColor="text1"/>
              </w:rPr>
            </w:pPr>
          </w:p>
          <w:p w:rsidR="00236104" w:rsidRPr="00BD089C" w:rsidRDefault="00236104" w:rsidP="00575013">
            <w:pPr>
              <w:spacing w:line="276" w:lineRule="auto"/>
              <w:rPr>
                <w:rFonts w:cstheme="minorHAnsi"/>
                <w:color w:val="000000" w:themeColor="text1"/>
              </w:rPr>
            </w:pPr>
            <w:r w:rsidRPr="00BD089C">
              <w:rPr>
                <w:rFonts w:cstheme="minorHAnsi"/>
                <w:b/>
                <w:color w:val="000000" w:themeColor="text1"/>
              </w:rPr>
              <w:t>b)</w:t>
            </w:r>
            <w:r w:rsidRPr="00BD089C">
              <w:rPr>
                <w:rFonts w:cstheme="minorHAnsi"/>
                <w:color w:val="000000" w:themeColor="text1"/>
              </w:rPr>
              <w:t xml:space="preserve"> How have you used feedback from previous courses?</w:t>
            </w:r>
          </w:p>
          <w:p w:rsidR="00236104" w:rsidRPr="00BD089C" w:rsidRDefault="00236104" w:rsidP="00575013">
            <w:pPr>
              <w:spacing w:line="276" w:lineRule="auto"/>
              <w:rPr>
                <w:rFonts w:cstheme="minorHAnsi"/>
                <w:b/>
                <w:color w:val="000000" w:themeColor="text1"/>
              </w:rPr>
            </w:pPr>
          </w:p>
          <w:p w:rsidR="00236104" w:rsidRPr="00BD089C" w:rsidRDefault="00236104" w:rsidP="00575013">
            <w:pPr>
              <w:spacing w:line="276" w:lineRule="auto"/>
              <w:rPr>
                <w:rFonts w:cstheme="minorHAnsi"/>
                <w:b/>
                <w:color w:val="000000" w:themeColor="text1"/>
              </w:rPr>
            </w:pPr>
          </w:p>
          <w:p w:rsidR="00236104" w:rsidRPr="00BD089C" w:rsidRDefault="00236104" w:rsidP="00575013">
            <w:pPr>
              <w:spacing w:line="276" w:lineRule="auto"/>
              <w:rPr>
                <w:rFonts w:cstheme="minorHAnsi"/>
                <w:b/>
                <w:color w:val="000000" w:themeColor="text1"/>
              </w:rPr>
            </w:pPr>
          </w:p>
        </w:tc>
        <w:tc>
          <w:tcPr>
            <w:tcW w:w="5012" w:type="dxa"/>
          </w:tcPr>
          <w:p w:rsidR="00236104" w:rsidRPr="00BD089C" w:rsidRDefault="00236104" w:rsidP="00575013">
            <w:pPr>
              <w:spacing w:line="276" w:lineRule="auto"/>
              <w:rPr>
                <w:rFonts w:cstheme="minorHAnsi"/>
                <w:color w:val="000000" w:themeColor="text1"/>
              </w:rPr>
            </w:pPr>
          </w:p>
        </w:tc>
        <w:tc>
          <w:tcPr>
            <w:tcW w:w="5013" w:type="dxa"/>
            <w:shd w:val="clear" w:color="auto" w:fill="auto"/>
          </w:tcPr>
          <w:p w:rsidR="00236104" w:rsidRPr="00BD089C" w:rsidRDefault="00236104" w:rsidP="00575013">
            <w:pPr>
              <w:spacing w:line="276" w:lineRule="auto"/>
              <w:rPr>
                <w:rFonts w:cstheme="minorHAnsi"/>
                <w:color w:val="000000" w:themeColor="text1"/>
              </w:rPr>
            </w:pPr>
            <w:r w:rsidRPr="00BD089C">
              <w:rPr>
                <w:rFonts w:cstheme="minorHAnsi"/>
                <w:color w:val="000000" w:themeColor="text1"/>
              </w:rPr>
              <w:t xml:space="preserve">The provider should have a system in place for obtaining feedback from participants and staff, and taking it into account both within the course if necessary and in the design of subsequent courses.  </w:t>
            </w:r>
          </w:p>
          <w:p w:rsidR="00236104" w:rsidRPr="000D7398" w:rsidRDefault="00236104" w:rsidP="00575013">
            <w:pPr>
              <w:spacing w:line="276" w:lineRule="auto"/>
              <w:rPr>
                <w:rFonts w:cstheme="minorHAnsi"/>
                <w:b/>
                <w:color w:val="000000" w:themeColor="text1"/>
              </w:rPr>
            </w:pPr>
            <w:r w:rsidRPr="00BD089C">
              <w:rPr>
                <w:rFonts w:cstheme="minorHAnsi"/>
                <w:color w:val="000000" w:themeColor="text1"/>
              </w:rPr>
              <w:t>If you have run similar courses in the past, please give details of how you have responded</w:t>
            </w:r>
            <w:r w:rsidR="000D7398">
              <w:rPr>
                <w:rFonts w:cstheme="minorHAnsi"/>
                <w:color w:val="000000" w:themeColor="text1"/>
              </w:rPr>
              <w:t xml:space="preserve"> to feedback from these courses and </w:t>
            </w:r>
            <w:r w:rsidR="000D7398">
              <w:rPr>
                <w:rFonts w:cstheme="minorHAnsi"/>
                <w:b/>
                <w:color w:val="000000" w:themeColor="text1"/>
              </w:rPr>
              <w:t>provide a copy of feedback or evaluations on such courses.</w:t>
            </w:r>
          </w:p>
          <w:p w:rsidR="00236104" w:rsidRPr="00BD089C" w:rsidRDefault="00236104" w:rsidP="00575013">
            <w:pPr>
              <w:spacing w:line="276" w:lineRule="auto"/>
              <w:rPr>
                <w:rFonts w:cstheme="minorHAnsi"/>
                <w:color w:val="000000" w:themeColor="text1"/>
              </w:rPr>
            </w:pPr>
          </w:p>
          <w:p w:rsidR="00236104" w:rsidRPr="00BD089C" w:rsidRDefault="00236104" w:rsidP="00575013">
            <w:pPr>
              <w:spacing w:line="276" w:lineRule="auto"/>
              <w:rPr>
                <w:rFonts w:cstheme="minorHAnsi"/>
                <w:color w:val="000000" w:themeColor="text1"/>
              </w:rPr>
            </w:pPr>
          </w:p>
        </w:tc>
      </w:tr>
    </w:tbl>
    <w:p w:rsidR="00C550D9" w:rsidRPr="00BD089C" w:rsidRDefault="00C550D9" w:rsidP="00575013">
      <w:pPr>
        <w:spacing w:line="276" w:lineRule="auto"/>
        <w:rPr>
          <w:rFonts w:cstheme="minorHAnsi"/>
          <w:color w:val="000000" w:themeColor="text1"/>
        </w:rPr>
      </w:pPr>
    </w:p>
    <w:p w:rsidR="00EF28F0" w:rsidRPr="00BD089C" w:rsidRDefault="00524D65" w:rsidP="00575013">
      <w:pPr>
        <w:spacing w:line="276" w:lineRule="auto"/>
        <w:rPr>
          <w:rFonts w:cstheme="minorHAnsi"/>
          <w:b/>
          <w:color w:val="000000" w:themeColor="text1"/>
        </w:rPr>
      </w:pPr>
      <w:r w:rsidRPr="00BD089C">
        <w:rPr>
          <w:rFonts w:cstheme="minorHAnsi"/>
          <w:b/>
          <w:color w:val="000000" w:themeColor="text1"/>
        </w:rPr>
        <w:t>Section C</w:t>
      </w:r>
      <w:r w:rsidR="00EF28F0" w:rsidRPr="00BD089C">
        <w:rPr>
          <w:rFonts w:cstheme="minorHAnsi"/>
          <w:b/>
          <w:color w:val="000000" w:themeColor="text1"/>
        </w:rPr>
        <w:t xml:space="preserve"> - Course details</w:t>
      </w:r>
    </w:p>
    <w:p w:rsidR="00EF28F0" w:rsidRPr="00BD089C" w:rsidRDefault="00EF28F0" w:rsidP="00575013">
      <w:pPr>
        <w:spacing w:line="276" w:lineRule="auto"/>
        <w:rPr>
          <w:rFonts w:cstheme="minorHAnsi"/>
          <w:b/>
          <w:color w:val="000000" w:themeColor="text1"/>
        </w:rPr>
      </w:pPr>
    </w:p>
    <w:tbl>
      <w:tblPr>
        <w:tblStyle w:val="TableGrid"/>
        <w:tblW w:w="14283" w:type="dxa"/>
        <w:tblLook w:val="04A0"/>
      </w:tblPr>
      <w:tblGrid>
        <w:gridCol w:w="4258"/>
        <w:gridCol w:w="5012"/>
        <w:gridCol w:w="5013"/>
      </w:tblGrid>
      <w:tr w:rsidR="00EF28F0" w:rsidRPr="00BD089C" w:rsidTr="003E7567">
        <w:trPr>
          <w:trHeight w:val="429"/>
        </w:trPr>
        <w:tc>
          <w:tcPr>
            <w:tcW w:w="4258" w:type="dxa"/>
          </w:tcPr>
          <w:p w:rsidR="00EF28F0" w:rsidRPr="00BD089C" w:rsidRDefault="00524D65" w:rsidP="00575013">
            <w:pPr>
              <w:spacing w:line="276" w:lineRule="auto"/>
              <w:rPr>
                <w:rFonts w:cstheme="minorHAnsi"/>
                <w:b/>
                <w:color w:val="000000" w:themeColor="text1"/>
              </w:rPr>
            </w:pPr>
            <w:r w:rsidRPr="00BD089C">
              <w:rPr>
                <w:rFonts w:cstheme="minorHAnsi"/>
                <w:b/>
                <w:color w:val="000000" w:themeColor="text1"/>
              </w:rPr>
              <w:t>3</w:t>
            </w:r>
            <w:r w:rsidR="00EF28F0" w:rsidRPr="00BD089C">
              <w:rPr>
                <w:rFonts w:cstheme="minorHAnsi"/>
                <w:b/>
                <w:color w:val="000000" w:themeColor="text1"/>
              </w:rPr>
              <w:t>.1 Course Entry Requirements</w:t>
            </w:r>
          </w:p>
          <w:p w:rsidR="00EF28F0" w:rsidRPr="00BD089C" w:rsidRDefault="00EF28F0" w:rsidP="00575013">
            <w:pPr>
              <w:spacing w:line="276" w:lineRule="auto"/>
              <w:rPr>
                <w:rFonts w:cstheme="minorHAnsi"/>
                <w:b/>
                <w:color w:val="000000" w:themeColor="text1"/>
              </w:rPr>
            </w:pPr>
          </w:p>
        </w:tc>
        <w:tc>
          <w:tcPr>
            <w:tcW w:w="5012" w:type="dxa"/>
          </w:tcPr>
          <w:p w:rsidR="00EF28F0" w:rsidRPr="00BD089C" w:rsidRDefault="00EF28F0" w:rsidP="00575013">
            <w:pPr>
              <w:spacing w:line="276" w:lineRule="auto"/>
              <w:rPr>
                <w:rFonts w:cstheme="minorHAnsi"/>
                <w:color w:val="000000" w:themeColor="text1"/>
              </w:rPr>
            </w:pPr>
          </w:p>
        </w:tc>
        <w:tc>
          <w:tcPr>
            <w:tcW w:w="5013" w:type="dxa"/>
          </w:tcPr>
          <w:p w:rsidR="00EF28F0" w:rsidRPr="00BD089C" w:rsidRDefault="00EF28F0" w:rsidP="00575013">
            <w:pPr>
              <w:spacing w:line="276" w:lineRule="auto"/>
              <w:rPr>
                <w:rFonts w:cstheme="minorHAnsi"/>
                <w:color w:val="000000" w:themeColor="text1"/>
              </w:rPr>
            </w:pPr>
            <w:r w:rsidRPr="00BD089C">
              <w:rPr>
                <w:rFonts w:cstheme="minorHAnsi"/>
                <w:color w:val="000000" w:themeColor="text1"/>
              </w:rPr>
              <w:t>Criteria/guidance</w:t>
            </w:r>
          </w:p>
        </w:tc>
      </w:tr>
      <w:tr w:rsidR="00EF28F0" w:rsidRPr="00BD089C" w:rsidTr="00EF28F0">
        <w:trPr>
          <w:trHeight w:val="429"/>
        </w:trPr>
        <w:tc>
          <w:tcPr>
            <w:tcW w:w="4258" w:type="dxa"/>
          </w:tcPr>
          <w:p w:rsidR="00EF28F0" w:rsidRPr="00BD089C" w:rsidRDefault="00EF28F0" w:rsidP="00575013">
            <w:pPr>
              <w:spacing w:line="276" w:lineRule="auto"/>
              <w:rPr>
                <w:rFonts w:cstheme="minorHAnsi"/>
                <w:b/>
                <w:color w:val="000000" w:themeColor="text1"/>
              </w:rPr>
            </w:pPr>
            <w:r w:rsidRPr="00BD089C">
              <w:rPr>
                <w:rFonts w:cstheme="minorHAnsi"/>
                <w:color w:val="000000" w:themeColor="text1"/>
              </w:rPr>
              <w:t>a) Do you require participants to hold FMCA before starting the course and how to you evidence this?</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auto"/>
          </w:tcPr>
          <w:p w:rsidR="00EF28F0" w:rsidRPr="00BD089C" w:rsidRDefault="00B8509D" w:rsidP="00575013">
            <w:pPr>
              <w:spacing w:line="276" w:lineRule="auto"/>
              <w:rPr>
                <w:rFonts w:cstheme="minorHAnsi"/>
                <w:color w:val="000000" w:themeColor="text1"/>
              </w:rPr>
            </w:pPr>
            <w:r w:rsidRPr="00BD089C">
              <w:rPr>
                <w:rFonts w:cstheme="minorHAnsi"/>
                <w:color w:val="000000" w:themeColor="text1"/>
              </w:rPr>
              <w:t xml:space="preserve">Paragraph </w:t>
            </w:r>
            <w:r w:rsidR="00EF28F0" w:rsidRPr="00BD089C">
              <w:rPr>
                <w:rFonts w:cstheme="minorHAnsi"/>
                <w:color w:val="000000" w:themeColor="text1"/>
              </w:rPr>
              <w:t xml:space="preserve">6.1a) </w:t>
            </w:r>
            <w:r w:rsidRPr="00BD089C">
              <w:rPr>
                <w:rFonts w:cstheme="minorHAnsi"/>
                <w:color w:val="000000" w:themeColor="text1"/>
              </w:rPr>
              <w:t xml:space="preserve">Standards Framework - </w:t>
            </w:r>
            <w:r w:rsidR="00EF28F0" w:rsidRPr="00BD089C">
              <w:rPr>
                <w:rFonts w:cstheme="minorHAnsi"/>
                <w:color w:val="000000" w:themeColor="text1"/>
              </w:rPr>
              <w:t>Course participants are required to hold FMCA.</w:t>
            </w:r>
          </w:p>
          <w:p w:rsidR="00EF28F0" w:rsidRDefault="00EF28F0" w:rsidP="00575013">
            <w:pPr>
              <w:spacing w:line="276" w:lineRule="auto"/>
              <w:rPr>
                <w:rFonts w:cstheme="minorHAnsi"/>
                <w:color w:val="000000" w:themeColor="text1"/>
              </w:rPr>
            </w:pPr>
            <w:r w:rsidRPr="00BD089C">
              <w:rPr>
                <w:rFonts w:cstheme="minorHAnsi"/>
                <w:color w:val="000000" w:themeColor="text1"/>
              </w:rPr>
              <w:t xml:space="preserve">Mediators’ accreditation status can be checked on the </w:t>
            </w:r>
            <w:hyperlink r:id="rId8" w:history="1">
              <w:r w:rsidRPr="00BD089C">
                <w:rPr>
                  <w:rStyle w:val="Hyperlink"/>
                  <w:rFonts w:cstheme="minorHAnsi"/>
                  <w:color w:val="000000" w:themeColor="text1"/>
                </w:rPr>
                <w:t>FMC Register</w:t>
              </w:r>
            </w:hyperlink>
            <w:r w:rsidRPr="00BD089C">
              <w:rPr>
                <w:rFonts w:cstheme="minorHAnsi"/>
                <w:color w:val="000000" w:themeColor="text1"/>
              </w:rPr>
              <w:t>.</w:t>
            </w:r>
          </w:p>
          <w:p w:rsidR="00975EB6" w:rsidRDefault="00975EB6" w:rsidP="00575013">
            <w:pPr>
              <w:spacing w:line="276" w:lineRule="auto"/>
              <w:rPr>
                <w:rFonts w:cstheme="minorHAnsi"/>
                <w:color w:val="000000" w:themeColor="text1"/>
              </w:rPr>
            </w:pPr>
          </w:p>
          <w:p w:rsidR="00975EB6" w:rsidRDefault="00975EB6" w:rsidP="00575013">
            <w:pPr>
              <w:spacing w:line="276" w:lineRule="auto"/>
              <w:rPr>
                <w:rFonts w:cstheme="minorHAnsi"/>
                <w:color w:val="000000" w:themeColor="text1"/>
              </w:rPr>
            </w:pPr>
          </w:p>
          <w:p w:rsidR="00975EB6" w:rsidRPr="00BD089C" w:rsidRDefault="00975EB6" w:rsidP="00575013">
            <w:pPr>
              <w:spacing w:line="276" w:lineRule="auto"/>
              <w:rPr>
                <w:rFonts w:cstheme="minorHAnsi"/>
                <w:color w:val="000000" w:themeColor="text1"/>
              </w:rPr>
            </w:pPr>
          </w:p>
        </w:tc>
      </w:tr>
      <w:tr w:rsidR="00EF28F0" w:rsidRPr="00BD089C" w:rsidTr="00EF28F0">
        <w:tc>
          <w:tcPr>
            <w:tcW w:w="4258" w:type="dxa"/>
          </w:tcPr>
          <w:p w:rsidR="00EF28F0" w:rsidRPr="00BD089C" w:rsidRDefault="00EF28F0" w:rsidP="00575013">
            <w:pPr>
              <w:spacing w:line="276" w:lineRule="auto"/>
              <w:rPr>
                <w:rFonts w:cstheme="minorHAnsi"/>
                <w:color w:val="000000" w:themeColor="text1"/>
              </w:rPr>
            </w:pPr>
            <w:r w:rsidRPr="00BD089C">
              <w:rPr>
                <w:rFonts w:cstheme="minorHAnsi"/>
                <w:color w:val="000000" w:themeColor="text1"/>
              </w:rPr>
              <w:t xml:space="preserve">b) Do you require participants to have attended a one day CIM Awareness and Understanding course run by an FMC approved family mediation foundation or CIM </w:t>
            </w:r>
            <w:r w:rsidR="00DD57C7">
              <w:rPr>
                <w:rFonts w:cstheme="minorHAnsi"/>
                <w:color w:val="000000" w:themeColor="text1"/>
              </w:rPr>
              <w:t>provider</w:t>
            </w:r>
            <w:r w:rsidRPr="00BD089C">
              <w:rPr>
                <w:rFonts w:cstheme="minorHAnsi"/>
                <w:color w:val="000000" w:themeColor="text1"/>
              </w:rPr>
              <w:t>, and how do you evidence this?</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auto"/>
          </w:tcPr>
          <w:p w:rsidR="00EF28F0" w:rsidRDefault="00B8509D" w:rsidP="00575013">
            <w:pPr>
              <w:spacing w:line="276" w:lineRule="auto"/>
              <w:rPr>
                <w:rFonts w:cstheme="minorHAnsi"/>
                <w:color w:val="000000" w:themeColor="text1"/>
              </w:rPr>
            </w:pPr>
            <w:r w:rsidRPr="00BD089C">
              <w:rPr>
                <w:rFonts w:cstheme="minorHAnsi"/>
                <w:color w:val="000000" w:themeColor="text1"/>
              </w:rPr>
              <w:t xml:space="preserve">Paragraph </w:t>
            </w:r>
            <w:r w:rsidR="00EF28F0" w:rsidRPr="00BD089C">
              <w:rPr>
                <w:rFonts w:cstheme="minorHAnsi"/>
                <w:color w:val="000000" w:themeColor="text1"/>
              </w:rPr>
              <w:t xml:space="preserve">6.1b) </w:t>
            </w:r>
            <w:r w:rsidRPr="00BD089C">
              <w:rPr>
                <w:rFonts w:cstheme="minorHAnsi"/>
                <w:color w:val="000000" w:themeColor="text1"/>
              </w:rPr>
              <w:t xml:space="preserve">Standards Framework - </w:t>
            </w:r>
            <w:r w:rsidR="00EF28F0" w:rsidRPr="00BD089C">
              <w:rPr>
                <w:rFonts w:cstheme="minorHAnsi"/>
                <w:color w:val="000000" w:themeColor="text1"/>
              </w:rPr>
              <w:t xml:space="preserve">Course participants are required to have attended a one day CIM Awareness and Understanding course run by an FMC approved family mediation foundation or CIM </w:t>
            </w:r>
            <w:r w:rsidR="00DD57C7">
              <w:rPr>
                <w:rFonts w:cstheme="minorHAnsi"/>
                <w:color w:val="000000" w:themeColor="text1"/>
              </w:rPr>
              <w:t>provider</w:t>
            </w:r>
            <w:r w:rsidR="00EF28F0" w:rsidRPr="00BD089C">
              <w:rPr>
                <w:rFonts w:cstheme="minorHAnsi"/>
                <w:color w:val="000000" w:themeColor="text1"/>
              </w:rPr>
              <w:t xml:space="preserve">. CIM </w:t>
            </w:r>
            <w:r w:rsidR="00DD57C7">
              <w:rPr>
                <w:rFonts w:cstheme="minorHAnsi"/>
                <w:color w:val="000000" w:themeColor="text1"/>
              </w:rPr>
              <w:t>providers</w:t>
            </w:r>
            <w:r w:rsidR="00EF28F0" w:rsidRPr="00BD089C">
              <w:rPr>
                <w:rFonts w:cstheme="minorHAnsi"/>
                <w:color w:val="000000" w:themeColor="text1"/>
              </w:rPr>
              <w:t xml:space="preserve"> are expected to check that course participants meet this requirement. </w:t>
            </w:r>
          </w:p>
          <w:p w:rsidR="006E4A04" w:rsidRPr="00BD089C" w:rsidRDefault="006E4A04" w:rsidP="00575013">
            <w:pPr>
              <w:spacing w:line="276" w:lineRule="auto"/>
              <w:rPr>
                <w:rFonts w:cstheme="minorHAnsi"/>
                <w:color w:val="000000" w:themeColor="text1"/>
              </w:rPr>
            </w:pPr>
          </w:p>
        </w:tc>
      </w:tr>
      <w:tr w:rsidR="00EF28F0" w:rsidRPr="00BD089C" w:rsidTr="00EF28F0">
        <w:tc>
          <w:tcPr>
            <w:tcW w:w="4258" w:type="dxa"/>
          </w:tcPr>
          <w:p w:rsidR="00EF28F0" w:rsidRPr="00BD089C" w:rsidRDefault="00EF28F0" w:rsidP="00575013">
            <w:pPr>
              <w:spacing w:line="276" w:lineRule="auto"/>
              <w:rPr>
                <w:rFonts w:cstheme="minorHAnsi"/>
                <w:color w:val="000000" w:themeColor="text1"/>
              </w:rPr>
            </w:pPr>
            <w:r w:rsidRPr="00BD089C">
              <w:rPr>
                <w:rFonts w:cstheme="minorHAnsi"/>
                <w:color w:val="000000" w:themeColor="text1"/>
              </w:rPr>
              <w:t>c) Do you require participants to provide written support for their application?</w:t>
            </w:r>
          </w:p>
        </w:tc>
        <w:tc>
          <w:tcPr>
            <w:tcW w:w="5012" w:type="dxa"/>
          </w:tcPr>
          <w:p w:rsidR="00EF28F0" w:rsidRPr="00BD089C" w:rsidRDefault="00EF28F0" w:rsidP="00575013">
            <w:pPr>
              <w:spacing w:line="276" w:lineRule="auto"/>
              <w:rPr>
                <w:rFonts w:cstheme="minorHAnsi"/>
                <w:color w:val="000000" w:themeColor="text1"/>
              </w:rPr>
            </w:pPr>
          </w:p>
        </w:tc>
        <w:tc>
          <w:tcPr>
            <w:tcW w:w="5013" w:type="dxa"/>
            <w:shd w:val="clear" w:color="auto" w:fill="auto"/>
          </w:tcPr>
          <w:p w:rsidR="00EF28F0" w:rsidRDefault="00B8509D" w:rsidP="00575013">
            <w:pPr>
              <w:spacing w:line="276" w:lineRule="auto"/>
              <w:rPr>
                <w:rFonts w:cstheme="minorHAnsi"/>
                <w:color w:val="000000" w:themeColor="text1"/>
              </w:rPr>
            </w:pPr>
            <w:r w:rsidRPr="00BD089C">
              <w:rPr>
                <w:rFonts w:cstheme="minorHAnsi"/>
                <w:color w:val="000000" w:themeColor="text1"/>
              </w:rPr>
              <w:t xml:space="preserve">Paragraph </w:t>
            </w:r>
            <w:r w:rsidR="00EF28F0" w:rsidRPr="00BD089C">
              <w:rPr>
                <w:rFonts w:cstheme="minorHAnsi"/>
                <w:color w:val="000000" w:themeColor="text1"/>
              </w:rPr>
              <w:t xml:space="preserve">6.1c) </w:t>
            </w:r>
            <w:r w:rsidRPr="00BD089C">
              <w:rPr>
                <w:rFonts w:cstheme="minorHAnsi"/>
                <w:color w:val="000000" w:themeColor="text1"/>
              </w:rPr>
              <w:t xml:space="preserve">Standards Framework - </w:t>
            </w:r>
            <w:r w:rsidR="00EF28F0" w:rsidRPr="00BD089C">
              <w:rPr>
                <w:rFonts w:cstheme="minorHAnsi"/>
                <w:color w:val="000000" w:themeColor="text1"/>
              </w:rPr>
              <w:t xml:space="preserve">Course participants are required to provide their PPC’s written support for their application, with any further information requested by the </w:t>
            </w:r>
            <w:r w:rsidR="00DD57C7">
              <w:rPr>
                <w:rFonts w:cstheme="minorHAnsi"/>
                <w:color w:val="000000" w:themeColor="text1"/>
              </w:rPr>
              <w:t>provider</w:t>
            </w:r>
            <w:r w:rsidR="00EF28F0" w:rsidRPr="00BD089C">
              <w:rPr>
                <w:rFonts w:cstheme="minorHAnsi"/>
                <w:color w:val="000000" w:themeColor="text1"/>
              </w:rPr>
              <w:t xml:space="preserve">. </w:t>
            </w:r>
          </w:p>
          <w:p w:rsidR="00975EB6" w:rsidRDefault="00975EB6" w:rsidP="00575013">
            <w:pPr>
              <w:spacing w:line="276" w:lineRule="auto"/>
              <w:rPr>
                <w:rFonts w:cstheme="minorHAnsi"/>
                <w:color w:val="000000" w:themeColor="text1"/>
              </w:rPr>
            </w:pPr>
          </w:p>
          <w:p w:rsidR="00975EB6" w:rsidRPr="00BD089C" w:rsidRDefault="00975EB6" w:rsidP="00575013">
            <w:pPr>
              <w:spacing w:line="276" w:lineRule="auto"/>
              <w:rPr>
                <w:rFonts w:cstheme="minorHAnsi"/>
                <w:color w:val="000000" w:themeColor="text1"/>
              </w:rPr>
            </w:pPr>
          </w:p>
        </w:tc>
      </w:tr>
    </w:tbl>
    <w:p w:rsidR="00EF28F0" w:rsidRPr="00BD089C" w:rsidRDefault="00EF28F0" w:rsidP="00575013">
      <w:pPr>
        <w:spacing w:line="276" w:lineRule="auto"/>
        <w:rPr>
          <w:rFonts w:cstheme="minorHAnsi"/>
          <w:b/>
          <w:color w:val="000000" w:themeColor="text1"/>
        </w:rPr>
      </w:pPr>
    </w:p>
    <w:tbl>
      <w:tblPr>
        <w:tblStyle w:val="TableGrid"/>
        <w:tblW w:w="14283" w:type="dxa"/>
        <w:tblLook w:val="04A0"/>
      </w:tblPr>
      <w:tblGrid>
        <w:gridCol w:w="4258"/>
        <w:gridCol w:w="5012"/>
        <w:gridCol w:w="5013"/>
      </w:tblGrid>
      <w:tr w:rsidR="001616DB" w:rsidRPr="00BD089C" w:rsidTr="003E7567">
        <w:trPr>
          <w:trHeight w:val="429"/>
        </w:trPr>
        <w:tc>
          <w:tcPr>
            <w:tcW w:w="4258" w:type="dxa"/>
          </w:tcPr>
          <w:p w:rsidR="001616DB" w:rsidRPr="00BD089C" w:rsidRDefault="00524D65" w:rsidP="00575013">
            <w:pPr>
              <w:spacing w:line="276" w:lineRule="auto"/>
              <w:rPr>
                <w:rFonts w:cstheme="minorHAnsi"/>
                <w:b/>
                <w:color w:val="000000" w:themeColor="text1"/>
              </w:rPr>
            </w:pPr>
            <w:r w:rsidRPr="00BD089C">
              <w:rPr>
                <w:rFonts w:cstheme="minorHAnsi"/>
                <w:b/>
                <w:color w:val="000000" w:themeColor="text1"/>
              </w:rPr>
              <w:t>3</w:t>
            </w:r>
            <w:r w:rsidR="001616DB" w:rsidRPr="00BD089C">
              <w:rPr>
                <w:rFonts w:cstheme="minorHAnsi"/>
                <w:b/>
                <w:color w:val="000000" w:themeColor="text1"/>
              </w:rPr>
              <w:t>.2 Level of course</w:t>
            </w:r>
          </w:p>
          <w:p w:rsidR="001616DB" w:rsidRPr="00BD089C" w:rsidRDefault="001616DB" w:rsidP="00575013">
            <w:pPr>
              <w:spacing w:line="276" w:lineRule="auto"/>
              <w:rPr>
                <w:rFonts w:cstheme="minorHAnsi"/>
                <w:b/>
                <w:color w:val="000000" w:themeColor="text1"/>
              </w:rPr>
            </w:pPr>
          </w:p>
        </w:tc>
        <w:tc>
          <w:tcPr>
            <w:tcW w:w="5012" w:type="dxa"/>
          </w:tcPr>
          <w:p w:rsidR="001616DB" w:rsidRPr="00BD089C" w:rsidRDefault="001616DB" w:rsidP="00575013">
            <w:pPr>
              <w:spacing w:line="276" w:lineRule="auto"/>
              <w:rPr>
                <w:rFonts w:cstheme="minorHAnsi"/>
                <w:color w:val="000000" w:themeColor="text1"/>
              </w:rPr>
            </w:pPr>
          </w:p>
        </w:tc>
        <w:tc>
          <w:tcPr>
            <w:tcW w:w="5013" w:type="dxa"/>
          </w:tcPr>
          <w:p w:rsidR="001616DB" w:rsidRPr="00BD089C" w:rsidRDefault="001616DB" w:rsidP="00575013">
            <w:pPr>
              <w:spacing w:line="276" w:lineRule="auto"/>
              <w:rPr>
                <w:rFonts w:cstheme="minorHAnsi"/>
                <w:color w:val="000000" w:themeColor="text1"/>
              </w:rPr>
            </w:pPr>
            <w:r w:rsidRPr="00BD089C">
              <w:rPr>
                <w:rFonts w:cstheme="minorHAnsi"/>
                <w:color w:val="000000" w:themeColor="text1"/>
              </w:rPr>
              <w:t>Criteria/guidance</w:t>
            </w:r>
          </w:p>
        </w:tc>
      </w:tr>
      <w:tr w:rsidR="001616DB" w:rsidRPr="00BD089C" w:rsidTr="003E7567">
        <w:trPr>
          <w:trHeight w:val="429"/>
        </w:trPr>
        <w:tc>
          <w:tcPr>
            <w:tcW w:w="4258" w:type="dxa"/>
          </w:tcPr>
          <w:p w:rsidR="001616DB" w:rsidRDefault="001616DB" w:rsidP="00575013">
            <w:pPr>
              <w:spacing w:line="276" w:lineRule="auto"/>
              <w:rPr>
                <w:rFonts w:cstheme="minorHAnsi"/>
                <w:color w:val="000000" w:themeColor="text1"/>
              </w:rPr>
            </w:pPr>
            <w:r w:rsidRPr="00BD089C">
              <w:rPr>
                <w:rFonts w:cstheme="minorHAnsi"/>
                <w:color w:val="000000" w:themeColor="text1"/>
              </w:rPr>
              <w:t>Does your course reflect the requirements for level 5 as described in the level descriptors of the Qualifications and Credit Framework, Framework for Higher Education Qualifications or Credit and Qualifications Framework for Wales?</w:t>
            </w:r>
          </w:p>
          <w:p w:rsidR="00975EB6" w:rsidRDefault="00975EB6" w:rsidP="00575013">
            <w:pPr>
              <w:spacing w:line="276" w:lineRule="auto"/>
              <w:rPr>
                <w:rFonts w:cstheme="minorHAnsi"/>
                <w:color w:val="000000" w:themeColor="text1"/>
              </w:rPr>
            </w:pPr>
          </w:p>
          <w:p w:rsidR="00DD57C7" w:rsidRDefault="00DD57C7" w:rsidP="00575013">
            <w:pPr>
              <w:spacing w:line="276" w:lineRule="auto"/>
              <w:rPr>
                <w:rFonts w:cstheme="minorHAnsi"/>
                <w:color w:val="000000" w:themeColor="text1"/>
              </w:rPr>
            </w:pPr>
          </w:p>
          <w:p w:rsidR="00975EB6" w:rsidRPr="00BD089C" w:rsidRDefault="00975EB6" w:rsidP="00575013">
            <w:pPr>
              <w:spacing w:line="276" w:lineRule="auto"/>
              <w:rPr>
                <w:rFonts w:cstheme="minorHAnsi"/>
                <w:color w:val="000000" w:themeColor="text1"/>
              </w:rPr>
            </w:pPr>
          </w:p>
        </w:tc>
        <w:tc>
          <w:tcPr>
            <w:tcW w:w="5012" w:type="dxa"/>
          </w:tcPr>
          <w:p w:rsidR="001616DB" w:rsidRPr="00BD089C" w:rsidRDefault="001616DB" w:rsidP="00575013">
            <w:pPr>
              <w:spacing w:line="276" w:lineRule="auto"/>
              <w:rPr>
                <w:rFonts w:cstheme="minorHAnsi"/>
                <w:color w:val="000000" w:themeColor="text1"/>
              </w:rPr>
            </w:pPr>
          </w:p>
        </w:tc>
        <w:tc>
          <w:tcPr>
            <w:tcW w:w="5013" w:type="dxa"/>
          </w:tcPr>
          <w:p w:rsidR="001616DB" w:rsidRPr="00BD089C" w:rsidRDefault="001616DB" w:rsidP="00575013">
            <w:pPr>
              <w:spacing w:line="276" w:lineRule="auto"/>
              <w:rPr>
                <w:rFonts w:cstheme="minorHAnsi"/>
                <w:color w:val="000000" w:themeColor="text1"/>
              </w:rPr>
            </w:pPr>
            <w:r w:rsidRPr="00BD089C">
              <w:rPr>
                <w:rFonts w:cstheme="minorHAnsi"/>
                <w:color w:val="000000" w:themeColor="text1"/>
              </w:rPr>
              <w:t>Para</w:t>
            </w:r>
            <w:r w:rsidR="00B8509D" w:rsidRPr="00BD089C">
              <w:rPr>
                <w:rFonts w:cstheme="minorHAnsi"/>
                <w:color w:val="000000" w:themeColor="text1"/>
              </w:rPr>
              <w:t>graph</w:t>
            </w:r>
            <w:r w:rsidR="00975EB6">
              <w:rPr>
                <w:rFonts w:cstheme="minorHAnsi"/>
                <w:color w:val="000000" w:themeColor="text1"/>
              </w:rPr>
              <w:t xml:space="preserve"> 6.8</w:t>
            </w:r>
            <w:r w:rsidR="00B8509D" w:rsidRPr="00BD089C">
              <w:rPr>
                <w:rFonts w:cstheme="minorHAnsi"/>
                <w:color w:val="000000" w:themeColor="text1"/>
              </w:rPr>
              <w:t xml:space="preserve"> Standards Framework – sets out the required level of course. </w:t>
            </w:r>
          </w:p>
          <w:p w:rsidR="00B8509D" w:rsidRPr="00BD089C" w:rsidRDefault="00DD57C7" w:rsidP="00575013">
            <w:pPr>
              <w:spacing w:line="276" w:lineRule="auto"/>
              <w:rPr>
                <w:rFonts w:cstheme="minorHAnsi"/>
                <w:color w:val="000000" w:themeColor="text1"/>
              </w:rPr>
            </w:pPr>
            <w:r>
              <w:rPr>
                <w:rFonts w:cstheme="minorHAnsi"/>
                <w:color w:val="000000" w:themeColor="text1"/>
              </w:rPr>
              <w:t>Providers</w:t>
            </w:r>
            <w:r w:rsidR="00B8509D" w:rsidRPr="00BD089C">
              <w:rPr>
                <w:rFonts w:cstheme="minorHAnsi"/>
                <w:color w:val="000000" w:themeColor="text1"/>
              </w:rPr>
              <w:t xml:space="preserve"> shou</w:t>
            </w:r>
            <w:r>
              <w:rPr>
                <w:rFonts w:cstheme="minorHAnsi"/>
                <w:color w:val="000000" w:themeColor="text1"/>
              </w:rPr>
              <w:t xml:space="preserve">ld show how this level is </w:t>
            </w:r>
            <w:r w:rsidR="00B8509D" w:rsidRPr="00BD089C">
              <w:rPr>
                <w:rFonts w:cstheme="minorHAnsi"/>
                <w:color w:val="000000" w:themeColor="text1"/>
              </w:rPr>
              <w:t xml:space="preserve">met. </w:t>
            </w:r>
          </w:p>
        </w:tc>
      </w:tr>
    </w:tbl>
    <w:p w:rsidR="001616DB" w:rsidRPr="00BD089C" w:rsidRDefault="001616DB" w:rsidP="00575013">
      <w:pPr>
        <w:spacing w:line="276" w:lineRule="auto"/>
        <w:rPr>
          <w:rFonts w:cstheme="minorHAnsi"/>
          <w:b/>
          <w:color w:val="000000" w:themeColor="text1"/>
        </w:rPr>
      </w:pPr>
    </w:p>
    <w:tbl>
      <w:tblPr>
        <w:tblStyle w:val="TableGrid"/>
        <w:tblW w:w="14283" w:type="dxa"/>
        <w:tblLook w:val="04A0"/>
      </w:tblPr>
      <w:tblGrid>
        <w:gridCol w:w="4258"/>
        <w:gridCol w:w="5012"/>
        <w:gridCol w:w="5013"/>
      </w:tblGrid>
      <w:tr w:rsidR="00B8509D" w:rsidRPr="00BD089C" w:rsidTr="00F06570">
        <w:trPr>
          <w:trHeight w:val="429"/>
        </w:trPr>
        <w:tc>
          <w:tcPr>
            <w:tcW w:w="4258" w:type="dxa"/>
          </w:tcPr>
          <w:p w:rsidR="00B8509D" w:rsidRPr="00BD089C" w:rsidRDefault="00524D65" w:rsidP="00575013">
            <w:pPr>
              <w:spacing w:line="276" w:lineRule="auto"/>
              <w:rPr>
                <w:rFonts w:cstheme="minorHAnsi"/>
                <w:b/>
                <w:color w:val="000000" w:themeColor="text1"/>
              </w:rPr>
            </w:pPr>
            <w:r w:rsidRPr="00BD089C">
              <w:rPr>
                <w:rFonts w:cstheme="minorHAnsi"/>
                <w:b/>
                <w:color w:val="000000" w:themeColor="text1"/>
              </w:rPr>
              <w:t>3</w:t>
            </w:r>
            <w:r w:rsidR="00B8509D" w:rsidRPr="00BD089C">
              <w:rPr>
                <w:rFonts w:cstheme="minorHAnsi"/>
                <w:b/>
                <w:color w:val="000000" w:themeColor="text1"/>
              </w:rPr>
              <w:t>.3 Course content</w:t>
            </w:r>
          </w:p>
          <w:p w:rsidR="00B8509D" w:rsidRPr="00BD089C" w:rsidRDefault="00B8509D" w:rsidP="00575013">
            <w:pPr>
              <w:spacing w:line="276" w:lineRule="auto"/>
              <w:rPr>
                <w:rFonts w:cstheme="minorHAnsi"/>
                <w:b/>
                <w:color w:val="000000" w:themeColor="text1"/>
              </w:rPr>
            </w:pPr>
          </w:p>
        </w:tc>
        <w:tc>
          <w:tcPr>
            <w:tcW w:w="5012" w:type="dxa"/>
          </w:tcPr>
          <w:p w:rsidR="00B8509D" w:rsidRPr="00BD089C" w:rsidRDefault="00B8509D" w:rsidP="00575013">
            <w:pPr>
              <w:spacing w:line="276" w:lineRule="auto"/>
              <w:rPr>
                <w:rFonts w:cstheme="minorHAnsi"/>
                <w:color w:val="000000" w:themeColor="text1"/>
              </w:rPr>
            </w:pPr>
          </w:p>
        </w:tc>
        <w:tc>
          <w:tcPr>
            <w:tcW w:w="5013" w:type="dxa"/>
          </w:tcPr>
          <w:p w:rsidR="00B8509D" w:rsidRPr="00BD089C" w:rsidRDefault="00B8509D" w:rsidP="00575013">
            <w:pPr>
              <w:spacing w:line="276" w:lineRule="auto"/>
              <w:rPr>
                <w:rFonts w:cstheme="minorHAnsi"/>
                <w:color w:val="000000" w:themeColor="text1"/>
              </w:rPr>
            </w:pPr>
            <w:r w:rsidRPr="00BD089C">
              <w:rPr>
                <w:rFonts w:cstheme="minorHAnsi"/>
                <w:color w:val="000000" w:themeColor="text1"/>
              </w:rPr>
              <w:t>Criteria/guidance</w:t>
            </w:r>
          </w:p>
        </w:tc>
      </w:tr>
      <w:tr w:rsidR="00B8509D" w:rsidRPr="00BD089C" w:rsidTr="00F06570">
        <w:trPr>
          <w:trHeight w:val="429"/>
        </w:trPr>
        <w:tc>
          <w:tcPr>
            <w:tcW w:w="4258" w:type="dxa"/>
          </w:tcPr>
          <w:p w:rsidR="00B32192" w:rsidRPr="00B32192" w:rsidRDefault="00B32192" w:rsidP="00575013">
            <w:pPr>
              <w:spacing w:line="276" w:lineRule="auto"/>
              <w:rPr>
                <w:rFonts w:cstheme="minorHAnsi"/>
                <w:b/>
                <w:color w:val="000000" w:themeColor="text1"/>
              </w:rPr>
            </w:pPr>
            <w:r w:rsidRPr="00B32192">
              <w:rPr>
                <w:rFonts w:cstheme="minorHAnsi"/>
                <w:color w:val="000000" w:themeColor="text1"/>
              </w:rPr>
              <w:t>a)</w:t>
            </w:r>
            <w:r>
              <w:rPr>
                <w:rFonts w:cstheme="minorHAnsi"/>
                <w:b/>
                <w:color w:val="000000" w:themeColor="text1"/>
              </w:rPr>
              <w:t xml:space="preserve"> </w:t>
            </w:r>
            <w:r w:rsidR="00B8509D" w:rsidRPr="00B32192">
              <w:rPr>
                <w:rFonts w:cstheme="minorHAnsi"/>
                <w:color w:val="000000" w:themeColor="text1"/>
              </w:rPr>
              <w:t>Please confirm that your course</w:t>
            </w:r>
            <w:r>
              <w:rPr>
                <w:rFonts w:cstheme="minorHAnsi"/>
                <w:color w:val="000000" w:themeColor="text1"/>
              </w:rPr>
              <w:t xml:space="preserve"> </w:t>
            </w:r>
            <w:r w:rsidR="00B8509D" w:rsidRPr="00BD089C">
              <w:rPr>
                <w:rFonts w:cstheme="minorHAnsi"/>
                <w:color w:val="000000" w:themeColor="text1"/>
              </w:rPr>
              <w:t>was developed with reference to</w:t>
            </w:r>
            <w:r>
              <w:rPr>
                <w:rFonts w:cstheme="minorHAnsi"/>
                <w:color w:val="000000" w:themeColor="text1"/>
              </w:rPr>
              <w:t>:</w:t>
            </w:r>
          </w:p>
          <w:p w:rsidR="00B8509D" w:rsidRPr="00BD089C" w:rsidRDefault="00B32192" w:rsidP="00575013">
            <w:pPr>
              <w:spacing w:line="276" w:lineRule="auto"/>
              <w:rPr>
                <w:rFonts w:cstheme="minorHAnsi"/>
                <w:color w:val="000000" w:themeColor="text1"/>
              </w:rPr>
            </w:pPr>
            <w:r>
              <w:rPr>
                <w:rFonts w:cstheme="minorHAnsi"/>
                <w:color w:val="000000" w:themeColor="text1"/>
              </w:rPr>
              <w:t xml:space="preserve">- </w:t>
            </w:r>
            <w:r w:rsidR="00B8509D" w:rsidRPr="00BD089C">
              <w:rPr>
                <w:rFonts w:cstheme="minorHAnsi"/>
                <w:color w:val="000000" w:themeColor="text1"/>
              </w:rPr>
              <w:t xml:space="preserve">the FMC Code of Practice  </w:t>
            </w:r>
          </w:p>
          <w:p w:rsidR="00B8509D" w:rsidRPr="00BD089C" w:rsidRDefault="00B32192" w:rsidP="00575013">
            <w:pPr>
              <w:spacing w:line="276" w:lineRule="auto"/>
              <w:rPr>
                <w:rFonts w:cstheme="minorHAnsi"/>
                <w:color w:val="000000" w:themeColor="text1"/>
              </w:rPr>
            </w:pPr>
            <w:r>
              <w:rPr>
                <w:rFonts w:cstheme="minorHAnsi"/>
                <w:color w:val="000000" w:themeColor="text1"/>
              </w:rPr>
              <w:t xml:space="preserve">- </w:t>
            </w:r>
            <w:r w:rsidR="00B8509D" w:rsidRPr="00BD089C">
              <w:rPr>
                <w:rFonts w:cstheme="minorHAnsi"/>
                <w:color w:val="000000" w:themeColor="text1"/>
              </w:rPr>
              <w:t>the FMC professional competence standards in relation to Child Inclusive Mediators and Mediation</w:t>
            </w:r>
          </w:p>
          <w:p w:rsidR="00B8509D" w:rsidRPr="00BD089C" w:rsidRDefault="00B32192" w:rsidP="00575013">
            <w:pPr>
              <w:spacing w:line="276" w:lineRule="auto"/>
              <w:rPr>
                <w:rFonts w:cstheme="minorHAnsi"/>
                <w:color w:val="000000" w:themeColor="text1"/>
              </w:rPr>
            </w:pPr>
            <w:r>
              <w:rPr>
                <w:rFonts w:cstheme="minorHAnsi"/>
                <w:color w:val="000000" w:themeColor="text1"/>
              </w:rPr>
              <w:t xml:space="preserve">- </w:t>
            </w:r>
            <w:r w:rsidR="00B8509D" w:rsidRPr="00BD089C">
              <w:rPr>
                <w:rFonts w:cstheme="minorHAnsi"/>
                <w:color w:val="000000" w:themeColor="text1"/>
              </w:rPr>
              <w:t xml:space="preserve">the FMC </w:t>
            </w:r>
            <w:r w:rsidR="006269ED">
              <w:rPr>
                <w:rFonts w:cstheme="minorHAnsi"/>
                <w:color w:val="000000" w:themeColor="text1"/>
              </w:rPr>
              <w:t>CIM</w:t>
            </w:r>
            <w:r w:rsidR="00B8509D" w:rsidRPr="00BD089C">
              <w:rPr>
                <w:rFonts w:cstheme="minorHAnsi"/>
                <w:color w:val="000000" w:themeColor="text1"/>
              </w:rPr>
              <w:t>, Duties, Principles an</w:t>
            </w:r>
            <w:r>
              <w:rPr>
                <w:rFonts w:cstheme="minorHAnsi"/>
                <w:color w:val="000000" w:themeColor="text1"/>
              </w:rPr>
              <w:t>d Requirements as set out in Part 6 of the FMC</w:t>
            </w:r>
            <w:r w:rsidR="00B8509D" w:rsidRPr="00BD089C">
              <w:rPr>
                <w:rFonts w:cstheme="minorHAnsi"/>
                <w:color w:val="000000" w:themeColor="text1"/>
              </w:rPr>
              <w:t xml:space="preserve"> Standards Framework </w:t>
            </w:r>
          </w:p>
          <w:p w:rsidR="00B8509D" w:rsidRDefault="00B8509D" w:rsidP="00575013">
            <w:pPr>
              <w:spacing w:line="276" w:lineRule="auto"/>
              <w:rPr>
                <w:rFonts w:cstheme="minorHAnsi"/>
                <w:color w:val="000000" w:themeColor="text1"/>
              </w:rPr>
            </w:pPr>
            <w:r w:rsidRPr="00BD089C">
              <w:rPr>
                <w:rFonts w:cstheme="minorHAnsi"/>
                <w:color w:val="000000" w:themeColor="text1"/>
              </w:rPr>
              <w:t xml:space="preserve"> </w:t>
            </w:r>
          </w:p>
          <w:p w:rsidR="00975EB6" w:rsidRDefault="00975EB6" w:rsidP="00575013">
            <w:pPr>
              <w:spacing w:line="276" w:lineRule="auto"/>
              <w:rPr>
                <w:rFonts w:cstheme="minorHAnsi"/>
                <w:color w:val="000000" w:themeColor="text1"/>
              </w:rPr>
            </w:pPr>
          </w:p>
          <w:p w:rsidR="00975EB6" w:rsidRDefault="00975EB6" w:rsidP="00575013">
            <w:pPr>
              <w:spacing w:line="276" w:lineRule="auto"/>
              <w:rPr>
                <w:rFonts w:cstheme="minorHAnsi"/>
                <w:color w:val="000000" w:themeColor="text1"/>
              </w:rPr>
            </w:pPr>
          </w:p>
          <w:p w:rsidR="00B8509D" w:rsidRPr="00BD089C" w:rsidRDefault="00B8509D" w:rsidP="00575013">
            <w:pPr>
              <w:spacing w:line="276" w:lineRule="auto"/>
              <w:rPr>
                <w:rFonts w:cstheme="minorHAnsi"/>
                <w:color w:val="000000" w:themeColor="text1"/>
              </w:rPr>
            </w:pPr>
          </w:p>
        </w:tc>
        <w:tc>
          <w:tcPr>
            <w:tcW w:w="5012" w:type="dxa"/>
          </w:tcPr>
          <w:p w:rsidR="000D7398" w:rsidRDefault="000D7398" w:rsidP="00575013">
            <w:pPr>
              <w:spacing w:line="276" w:lineRule="auto"/>
              <w:rPr>
                <w:rFonts w:cstheme="minorHAnsi"/>
                <w:color w:val="000000" w:themeColor="text1"/>
              </w:rPr>
            </w:pPr>
            <w:r>
              <w:rPr>
                <w:rFonts w:cstheme="minorHAnsi"/>
                <w:color w:val="000000" w:themeColor="text1"/>
              </w:rPr>
              <w:t>Yes/No</w:t>
            </w: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0D7398">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Default="000D7398" w:rsidP="00575013">
            <w:pPr>
              <w:spacing w:line="276" w:lineRule="auto"/>
              <w:rPr>
                <w:rFonts w:cstheme="minorHAnsi"/>
                <w:color w:val="000000" w:themeColor="text1"/>
              </w:rPr>
            </w:pPr>
          </w:p>
          <w:p w:rsidR="000D7398" w:rsidRPr="00BD089C" w:rsidRDefault="000D7398" w:rsidP="00B32192">
            <w:pPr>
              <w:spacing w:line="276" w:lineRule="auto"/>
              <w:rPr>
                <w:rFonts w:cstheme="minorHAnsi"/>
                <w:color w:val="000000" w:themeColor="text1"/>
              </w:rPr>
            </w:pPr>
          </w:p>
        </w:tc>
        <w:tc>
          <w:tcPr>
            <w:tcW w:w="5013" w:type="dxa"/>
          </w:tcPr>
          <w:p w:rsidR="00B8509D" w:rsidRPr="00BD089C" w:rsidRDefault="00B8509D" w:rsidP="00575013">
            <w:pPr>
              <w:spacing w:line="276" w:lineRule="auto"/>
              <w:rPr>
                <w:rFonts w:cstheme="minorHAnsi"/>
                <w:color w:val="000000" w:themeColor="text1"/>
              </w:rPr>
            </w:pPr>
            <w:r w:rsidRPr="00BD089C">
              <w:rPr>
                <w:rFonts w:cstheme="minorHAnsi"/>
                <w:color w:val="000000" w:themeColor="text1"/>
              </w:rPr>
              <w:t>Paragraph 6.9 of the Standards Framework sets out the requirements for course content. Please confirm that your course meets these requirements</w:t>
            </w:r>
            <w:r w:rsidR="00DD57C7">
              <w:rPr>
                <w:rFonts w:cstheme="minorHAnsi"/>
                <w:color w:val="000000" w:themeColor="text1"/>
              </w:rPr>
              <w:t>.</w:t>
            </w:r>
          </w:p>
          <w:p w:rsidR="00B8509D" w:rsidRPr="00BD089C" w:rsidRDefault="00B8509D" w:rsidP="00575013">
            <w:pPr>
              <w:spacing w:line="276" w:lineRule="auto"/>
              <w:rPr>
                <w:rFonts w:cstheme="minorHAnsi"/>
                <w:color w:val="000000" w:themeColor="text1"/>
              </w:rPr>
            </w:pPr>
          </w:p>
          <w:p w:rsidR="00B8509D" w:rsidRPr="000D7398" w:rsidRDefault="00B8509D" w:rsidP="00575013">
            <w:pPr>
              <w:spacing w:line="276" w:lineRule="auto"/>
              <w:rPr>
                <w:rFonts w:cstheme="minorHAnsi"/>
                <w:b/>
                <w:color w:val="000000" w:themeColor="text1"/>
              </w:rPr>
            </w:pPr>
            <w:r w:rsidRPr="000D7398">
              <w:rPr>
                <w:rFonts w:cstheme="minorHAnsi"/>
                <w:b/>
                <w:color w:val="000000" w:themeColor="text1"/>
              </w:rPr>
              <w:t>A summary of the learning objectives and course c</w:t>
            </w:r>
            <w:r w:rsidR="000D7398" w:rsidRPr="000D7398">
              <w:rPr>
                <w:rFonts w:cstheme="minorHAnsi"/>
                <w:b/>
                <w:color w:val="000000" w:themeColor="text1"/>
              </w:rPr>
              <w:t>ontent will need to be enclosed with the application.</w:t>
            </w:r>
          </w:p>
          <w:p w:rsidR="00B8509D" w:rsidRPr="00BD089C" w:rsidRDefault="00B8509D" w:rsidP="00575013">
            <w:pPr>
              <w:spacing w:line="276" w:lineRule="auto"/>
              <w:rPr>
                <w:rFonts w:cstheme="minorHAnsi"/>
                <w:color w:val="000000" w:themeColor="text1"/>
              </w:rPr>
            </w:pPr>
          </w:p>
          <w:p w:rsidR="00F00BC7" w:rsidRPr="00BD089C" w:rsidRDefault="00B8509D" w:rsidP="00B32192">
            <w:pPr>
              <w:spacing w:line="276" w:lineRule="auto"/>
              <w:rPr>
                <w:rFonts w:cstheme="minorHAnsi"/>
                <w:color w:val="000000" w:themeColor="text1"/>
              </w:rPr>
            </w:pPr>
            <w:r w:rsidRPr="00BD089C">
              <w:rPr>
                <w:rFonts w:cstheme="minorHAnsi"/>
                <w:color w:val="000000" w:themeColor="text1"/>
              </w:rPr>
              <w:t xml:space="preserve">In addition, </w:t>
            </w:r>
            <w:r w:rsidR="00DD57C7">
              <w:rPr>
                <w:rFonts w:cstheme="minorHAnsi"/>
                <w:color w:val="000000" w:themeColor="text1"/>
              </w:rPr>
              <w:t>provider</w:t>
            </w:r>
            <w:r w:rsidR="00B32192" w:rsidRPr="00B32192">
              <w:rPr>
                <w:rFonts w:cstheme="minorHAnsi"/>
                <w:color w:val="000000" w:themeColor="text1"/>
              </w:rPr>
              <w:t>s</w:t>
            </w:r>
            <w:r w:rsidRPr="000D7398">
              <w:rPr>
                <w:rFonts w:cstheme="minorHAnsi"/>
                <w:b/>
                <w:color w:val="000000" w:themeColor="text1"/>
              </w:rPr>
              <w:t xml:space="preserve"> will need to demonstrate in the table below where the course teaches and how it assesses participants’ ability to meet the professional competence standards for CIM</w:t>
            </w:r>
            <w:r w:rsidRPr="00BD089C">
              <w:rPr>
                <w:rFonts w:cstheme="minorHAnsi"/>
                <w:color w:val="000000" w:themeColor="text1"/>
              </w:rPr>
              <w:t xml:space="preserve"> (as set out in 6.5 of the Standards Framework).   </w:t>
            </w:r>
          </w:p>
        </w:tc>
      </w:tr>
      <w:tr w:rsidR="00B32192" w:rsidRPr="00BD089C" w:rsidTr="00F06570">
        <w:trPr>
          <w:trHeight w:val="429"/>
        </w:trPr>
        <w:tc>
          <w:tcPr>
            <w:tcW w:w="4258" w:type="dxa"/>
          </w:tcPr>
          <w:p w:rsidR="00B32192" w:rsidRPr="00DD57C7" w:rsidRDefault="00B32192" w:rsidP="00B32192">
            <w:pPr>
              <w:spacing w:line="276" w:lineRule="auto"/>
              <w:rPr>
                <w:rFonts w:cstheme="minorHAnsi"/>
                <w:color w:val="000000" w:themeColor="text1"/>
              </w:rPr>
            </w:pPr>
            <w:r>
              <w:rPr>
                <w:rFonts w:cstheme="minorHAnsi"/>
                <w:color w:val="000000" w:themeColor="text1"/>
              </w:rPr>
              <w:t>b</w:t>
            </w:r>
            <w:r w:rsidRPr="00BD089C">
              <w:rPr>
                <w:rFonts w:cstheme="minorHAnsi"/>
                <w:color w:val="000000" w:themeColor="text1"/>
              </w:rPr>
              <w:t xml:space="preserve">) </w:t>
            </w:r>
            <w:r w:rsidR="00DD57C7">
              <w:rPr>
                <w:rFonts w:cstheme="minorHAnsi"/>
                <w:color w:val="000000" w:themeColor="text1"/>
              </w:rPr>
              <w:t>Please state how and when</w:t>
            </w:r>
            <w:r>
              <w:rPr>
                <w:rFonts w:cstheme="minorHAnsi"/>
                <w:color w:val="000000" w:themeColor="text1"/>
              </w:rPr>
              <w:t xml:space="preserve"> your course d</w:t>
            </w:r>
            <w:r w:rsidRPr="00BD089C">
              <w:rPr>
                <w:rFonts w:cstheme="minorHAnsi"/>
                <w:color w:val="000000" w:themeColor="text1"/>
              </w:rPr>
              <w:t>emonstrates the principles, knowledge, techniques and skills stated or implied in the Standards and in relation to the duties, principles and requirements of CIM as set out in the Standards, including applying them in a simulated environmen</w:t>
            </w:r>
            <w:r w:rsidR="00A911AE">
              <w:rPr>
                <w:rFonts w:cstheme="minorHAnsi"/>
                <w:color w:val="000000" w:themeColor="text1"/>
              </w:rPr>
              <w:t>t</w:t>
            </w:r>
          </w:p>
        </w:tc>
        <w:tc>
          <w:tcPr>
            <w:tcW w:w="5012" w:type="dxa"/>
          </w:tcPr>
          <w:p w:rsidR="00B32192" w:rsidRDefault="00B32192" w:rsidP="00575013">
            <w:pPr>
              <w:spacing w:line="276" w:lineRule="auto"/>
              <w:rPr>
                <w:rFonts w:cstheme="minorHAnsi"/>
                <w:color w:val="000000" w:themeColor="text1"/>
              </w:rPr>
            </w:pPr>
          </w:p>
        </w:tc>
        <w:tc>
          <w:tcPr>
            <w:tcW w:w="5013" w:type="dxa"/>
          </w:tcPr>
          <w:p w:rsidR="00DD57C7" w:rsidRDefault="00DD57C7" w:rsidP="00DD57C7">
            <w:pPr>
              <w:spacing w:line="276" w:lineRule="auto"/>
              <w:rPr>
                <w:rFonts w:cstheme="minorHAnsi"/>
                <w:color w:val="000000" w:themeColor="text1"/>
              </w:rPr>
            </w:pPr>
            <w:r>
              <w:rPr>
                <w:rFonts w:cstheme="minorHAnsi"/>
                <w:color w:val="000000" w:themeColor="text1"/>
              </w:rPr>
              <w:t>Paragraph 6.9b) Standards Framework</w:t>
            </w:r>
          </w:p>
          <w:p w:rsidR="00DD57C7" w:rsidRDefault="00DD57C7" w:rsidP="00DD57C7">
            <w:pPr>
              <w:spacing w:line="276" w:lineRule="auto"/>
              <w:rPr>
                <w:rFonts w:cstheme="minorHAnsi"/>
                <w:color w:val="000000" w:themeColor="text1"/>
              </w:rPr>
            </w:pPr>
          </w:p>
          <w:p w:rsidR="00DD57C7" w:rsidRDefault="00DD57C7" w:rsidP="00DD57C7">
            <w:pPr>
              <w:spacing w:line="276" w:lineRule="auto"/>
              <w:rPr>
                <w:rFonts w:cstheme="minorHAnsi"/>
                <w:color w:val="000000" w:themeColor="text1"/>
              </w:rPr>
            </w:pPr>
            <w:r>
              <w:rPr>
                <w:rFonts w:cstheme="minorHAnsi"/>
                <w:color w:val="000000" w:themeColor="text1"/>
              </w:rPr>
              <w:t>Provider</w:t>
            </w:r>
            <w:r w:rsidRPr="00BD089C">
              <w:rPr>
                <w:rFonts w:cstheme="minorHAnsi"/>
                <w:color w:val="000000" w:themeColor="text1"/>
              </w:rPr>
              <w:t>s are expected to demonstrate that they understand that the participants of the course will already be FMCA level.</w:t>
            </w:r>
          </w:p>
          <w:p w:rsidR="00DD57C7" w:rsidRPr="00BD089C" w:rsidRDefault="00DD57C7" w:rsidP="00DD57C7">
            <w:pPr>
              <w:spacing w:line="276" w:lineRule="auto"/>
              <w:rPr>
                <w:rFonts w:cstheme="minorHAnsi"/>
                <w:color w:val="000000" w:themeColor="text1"/>
              </w:rPr>
            </w:pPr>
          </w:p>
          <w:p w:rsidR="00B32192" w:rsidRPr="00B32192" w:rsidRDefault="00B32192" w:rsidP="00DD57C7">
            <w:pPr>
              <w:spacing w:line="276" w:lineRule="auto"/>
              <w:rPr>
                <w:rFonts w:cstheme="minorHAnsi"/>
                <w:b/>
                <w:color w:val="000000" w:themeColor="text1"/>
              </w:rPr>
            </w:pPr>
            <w:r>
              <w:rPr>
                <w:rFonts w:cstheme="minorHAnsi"/>
                <w:color w:val="000000" w:themeColor="text1"/>
              </w:rPr>
              <w:t>T</w:t>
            </w:r>
            <w:r w:rsidRPr="00BD089C">
              <w:rPr>
                <w:rFonts w:cstheme="minorHAnsi"/>
                <w:color w:val="000000" w:themeColor="text1"/>
              </w:rPr>
              <w:t>he course content and teaching methods adequate</w:t>
            </w:r>
            <w:r>
              <w:rPr>
                <w:rFonts w:cstheme="minorHAnsi"/>
                <w:color w:val="000000" w:themeColor="text1"/>
              </w:rPr>
              <w:t xml:space="preserve"> must </w:t>
            </w:r>
            <w:r w:rsidRPr="00BD089C">
              <w:rPr>
                <w:rFonts w:cstheme="minorHAnsi"/>
                <w:color w:val="000000" w:themeColor="text1"/>
              </w:rPr>
              <w:t>prepare participants to understand and act according to the FMC professional competence standards at an appropriate level</w:t>
            </w:r>
            <w:r>
              <w:rPr>
                <w:rFonts w:cstheme="minorHAnsi"/>
                <w:color w:val="000000" w:themeColor="text1"/>
              </w:rPr>
              <w:t xml:space="preserve"> for a child inclusive mediator.</w:t>
            </w:r>
          </w:p>
        </w:tc>
      </w:tr>
      <w:tr w:rsidR="00B32192" w:rsidRPr="00BD089C" w:rsidTr="00F06570">
        <w:trPr>
          <w:trHeight w:val="429"/>
        </w:trPr>
        <w:tc>
          <w:tcPr>
            <w:tcW w:w="4258" w:type="dxa"/>
          </w:tcPr>
          <w:p w:rsidR="00DD57C7" w:rsidRPr="00BD089C" w:rsidRDefault="00DD57C7" w:rsidP="00DD57C7">
            <w:pPr>
              <w:spacing w:line="276" w:lineRule="auto"/>
              <w:rPr>
                <w:rFonts w:cstheme="minorHAnsi"/>
                <w:color w:val="000000" w:themeColor="text1"/>
              </w:rPr>
            </w:pPr>
            <w:r>
              <w:rPr>
                <w:rFonts w:cstheme="minorHAnsi"/>
                <w:color w:val="000000" w:themeColor="text1"/>
              </w:rPr>
              <w:t>c)</w:t>
            </w:r>
            <w:r w:rsidRPr="00BD089C">
              <w:rPr>
                <w:rFonts w:cstheme="minorHAnsi"/>
                <w:color w:val="000000" w:themeColor="text1"/>
              </w:rPr>
              <w:t xml:space="preserve"> P</w:t>
            </w:r>
            <w:r>
              <w:rPr>
                <w:rFonts w:cstheme="minorHAnsi"/>
                <w:color w:val="000000" w:themeColor="text1"/>
              </w:rPr>
              <w:t>lease state how and when your course p</w:t>
            </w:r>
            <w:r w:rsidRPr="00BD089C">
              <w:rPr>
                <w:rFonts w:cstheme="minorHAnsi"/>
                <w:color w:val="000000" w:themeColor="text1"/>
              </w:rPr>
              <w:t>rovides training on knowledge and performance criteria requirements in relation to CIM practice</w:t>
            </w:r>
          </w:p>
          <w:p w:rsidR="00B32192" w:rsidRDefault="00B32192" w:rsidP="00B32192">
            <w:pPr>
              <w:spacing w:line="276" w:lineRule="auto"/>
              <w:rPr>
                <w:rFonts w:cstheme="minorHAnsi"/>
                <w:color w:val="000000" w:themeColor="text1"/>
              </w:rPr>
            </w:pPr>
          </w:p>
        </w:tc>
        <w:tc>
          <w:tcPr>
            <w:tcW w:w="5012" w:type="dxa"/>
          </w:tcPr>
          <w:p w:rsidR="00B32192" w:rsidRDefault="00B32192" w:rsidP="00575013">
            <w:pPr>
              <w:spacing w:line="276" w:lineRule="auto"/>
              <w:rPr>
                <w:rFonts w:cstheme="minorHAnsi"/>
                <w:color w:val="000000" w:themeColor="text1"/>
              </w:rPr>
            </w:pPr>
          </w:p>
        </w:tc>
        <w:tc>
          <w:tcPr>
            <w:tcW w:w="5013" w:type="dxa"/>
          </w:tcPr>
          <w:p w:rsidR="00B32192" w:rsidRDefault="00DD57C7" w:rsidP="00B32192">
            <w:pPr>
              <w:spacing w:line="276" w:lineRule="auto"/>
              <w:rPr>
                <w:rFonts w:cstheme="minorHAnsi"/>
                <w:color w:val="000000" w:themeColor="text1"/>
              </w:rPr>
            </w:pPr>
            <w:r>
              <w:rPr>
                <w:rFonts w:cstheme="minorHAnsi"/>
                <w:color w:val="000000" w:themeColor="text1"/>
              </w:rPr>
              <w:t>Paragraph 6.9c) Standards Framework</w:t>
            </w:r>
          </w:p>
          <w:p w:rsidR="00DD57C7" w:rsidRPr="00BD089C" w:rsidRDefault="00DD57C7" w:rsidP="00B32192">
            <w:pPr>
              <w:spacing w:line="276" w:lineRule="auto"/>
              <w:rPr>
                <w:rFonts w:cstheme="minorHAnsi"/>
                <w:color w:val="000000" w:themeColor="text1"/>
              </w:rPr>
            </w:pPr>
          </w:p>
        </w:tc>
      </w:tr>
      <w:tr w:rsidR="00DD57C7" w:rsidRPr="00BD089C" w:rsidTr="00F06570">
        <w:trPr>
          <w:trHeight w:val="429"/>
        </w:trPr>
        <w:tc>
          <w:tcPr>
            <w:tcW w:w="4258" w:type="dxa"/>
          </w:tcPr>
          <w:p w:rsidR="00DD57C7" w:rsidRPr="00BD089C" w:rsidRDefault="00DD57C7" w:rsidP="00DD57C7">
            <w:pPr>
              <w:spacing w:line="276" w:lineRule="auto"/>
              <w:rPr>
                <w:rFonts w:cstheme="minorHAnsi"/>
                <w:color w:val="000000" w:themeColor="text1"/>
              </w:rPr>
            </w:pPr>
            <w:r>
              <w:rPr>
                <w:rFonts w:cstheme="minorHAnsi"/>
                <w:color w:val="000000" w:themeColor="text1"/>
              </w:rPr>
              <w:t>d</w:t>
            </w:r>
            <w:r w:rsidRPr="00BD089C">
              <w:rPr>
                <w:rFonts w:cstheme="minorHAnsi"/>
                <w:color w:val="000000" w:themeColor="text1"/>
              </w:rPr>
              <w:t>) P</w:t>
            </w:r>
            <w:r>
              <w:rPr>
                <w:rFonts w:cstheme="minorHAnsi"/>
                <w:color w:val="000000" w:themeColor="text1"/>
              </w:rPr>
              <w:t>lease state how and when your course p</w:t>
            </w:r>
            <w:r w:rsidRPr="00BD089C">
              <w:rPr>
                <w:rFonts w:cstheme="minorHAnsi"/>
                <w:color w:val="000000" w:themeColor="text1"/>
              </w:rPr>
              <w:t>rovides opportunities for particip</w:t>
            </w:r>
            <w:r w:rsidR="00A911AE">
              <w:rPr>
                <w:rFonts w:cstheme="minorHAnsi"/>
                <w:color w:val="000000" w:themeColor="text1"/>
              </w:rPr>
              <w:t>ants to carry out simulated child-inclusive mediations</w:t>
            </w:r>
            <w:r w:rsidRPr="00BD089C">
              <w:rPr>
                <w:rFonts w:cstheme="minorHAnsi"/>
                <w:color w:val="000000" w:themeColor="text1"/>
              </w:rPr>
              <w:t xml:space="preserve"> </w:t>
            </w:r>
          </w:p>
          <w:p w:rsidR="00DD57C7" w:rsidRDefault="00DD57C7" w:rsidP="00B32192">
            <w:pPr>
              <w:spacing w:line="276" w:lineRule="auto"/>
              <w:rPr>
                <w:rFonts w:cstheme="minorHAnsi"/>
                <w:color w:val="000000" w:themeColor="text1"/>
              </w:rPr>
            </w:pPr>
          </w:p>
        </w:tc>
        <w:tc>
          <w:tcPr>
            <w:tcW w:w="5012" w:type="dxa"/>
          </w:tcPr>
          <w:p w:rsidR="00DD57C7" w:rsidRDefault="00DD57C7" w:rsidP="00575013">
            <w:pPr>
              <w:spacing w:line="276" w:lineRule="auto"/>
              <w:rPr>
                <w:rFonts w:cstheme="minorHAnsi"/>
                <w:color w:val="000000" w:themeColor="text1"/>
              </w:rPr>
            </w:pPr>
          </w:p>
        </w:tc>
        <w:tc>
          <w:tcPr>
            <w:tcW w:w="5013" w:type="dxa"/>
          </w:tcPr>
          <w:p w:rsidR="00DD57C7" w:rsidRDefault="00DD57C7" w:rsidP="00DD57C7">
            <w:pPr>
              <w:spacing w:line="276" w:lineRule="auto"/>
              <w:rPr>
                <w:rFonts w:cstheme="minorHAnsi"/>
                <w:color w:val="000000" w:themeColor="text1"/>
              </w:rPr>
            </w:pPr>
            <w:r>
              <w:rPr>
                <w:rFonts w:cstheme="minorHAnsi"/>
                <w:color w:val="000000" w:themeColor="text1"/>
              </w:rPr>
              <w:t>Paragraph 6.9c) Standards Framework</w:t>
            </w:r>
          </w:p>
          <w:p w:rsidR="00DD57C7" w:rsidRPr="00BD089C" w:rsidRDefault="00DD57C7" w:rsidP="00B32192">
            <w:pPr>
              <w:spacing w:line="276" w:lineRule="auto"/>
              <w:rPr>
                <w:rFonts w:cstheme="minorHAnsi"/>
                <w:color w:val="000000" w:themeColor="text1"/>
              </w:rPr>
            </w:pPr>
          </w:p>
        </w:tc>
      </w:tr>
      <w:tr w:rsidR="00B32192" w:rsidRPr="00BD089C" w:rsidTr="00F06570">
        <w:trPr>
          <w:trHeight w:val="429"/>
        </w:trPr>
        <w:tc>
          <w:tcPr>
            <w:tcW w:w="4258" w:type="dxa"/>
          </w:tcPr>
          <w:p w:rsidR="00DD57C7" w:rsidRPr="00BD089C" w:rsidRDefault="00DD57C7" w:rsidP="00DD57C7">
            <w:pPr>
              <w:spacing w:line="276" w:lineRule="auto"/>
              <w:rPr>
                <w:rFonts w:cstheme="minorHAnsi"/>
                <w:color w:val="000000" w:themeColor="text1"/>
              </w:rPr>
            </w:pPr>
            <w:r>
              <w:rPr>
                <w:rFonts w:cstheme="minorHAnsi"/>
                <w:color w:val="000000" w:themeColor="text1"/>
              </w:rPr>
              <w:t>e</w:t>
            </w:r>
            <w:r w:rsidRPr="00BD089C">
              <w:rPr>
                <w:rFonts w:cstheme="minorHAnsi"/>
                <w:color w:val="000000" w:themeColor="text1"/>
              </w:rPr>
              <w:t>) P</w:t>
            </w:r>
            <w:r>
              <w:rPr>
                <w:rFonts w:cstheme="minorHAnsi"/>
                <w:color w:val="000000" w:themeColor="text1"/>
              </w:rPr>
              <w:t>lease state how and when your course p</w:t>
            </w:r>
            <w:r w:rsidRPr="00BD089C">
              <w:rPr>
                <w:rFonts w:cstheme="minorHAnsi"/>
                <w:color w:val="000000" w:themeColor="text1"/>
              </w:rPr>
              <w:t xml:space="preserve">rovides opportunities for participants to produce CIM documentation such as documents to record parental agreement, parenting plans, letters </w:t>
            </w:r>
            <w:r w:rsidR="00A911AE">
              <w:rPr>
                <w:rFonts w:cstheme="minorHAnsi"/>
                <w:color w:val="000000" w:themeColor="text1"/>
              </w:rPr>
              <w:t>to parents, letters to children</w:t>
            </w:r>
          </w:p>
          <w:p w:rsidR="00B32192" w:rsidRDefault="00B32192" w:rsidP="00B32192">
            <w:pPr>
              <w:spacing w:line="276" w:lineRule="auto"/>
              <w:rPr>
                <w:rFonts w:cstheme="minorHAnsi"/>
                <w:color w:val="000000" w:themeColor="text1"/>
              </w:rPr>
            </w:pPr>
          </w:p>
        </w:tc>
        <w:tc>
          <w:tcPr>
            <w:tcW w:w="5012" w:type="dxa"/>
          </w:tcPr>
          <w:p w:rsidR="00B32192" w:rsidRDefault="00B32192" w:rsidP="00575013">
            <w:pPr>
              <w:spacing w:line="276" w:lineRule="auto"/>
              <w:rPr>
                <w:rFonts w:cstheme="minorHAnsi"/>
                <w:color w:val="000000" w:themeColor="text1"/>
              </w:rPr>
            </w:pPr>
          </w:p>
        </w:tc>
        <w:tc>
          <w:tcPr>
            <w:tcW w:w="5013" w:type="dxa"/>
          </w:tcPr>
          <w:p w:rsidR="00DD57C7" w:rsidRDefault="00DD57C7" w:rsidP="00DD57C7">
            <w:pPr>
              <w:spacing w:line="276" w:lineRule="auto"/>
              <w:rPr>
                <w:rFonts w:cstheme="minorHAnsi"/>
                <w:color w:val="000000" w:themeColor="text1"/>
              </w:rPr>
            </w:pPr>
            <w:r>
              <w:rPr>
                <w:rFonts w:cstheme="minorHAnsi"/>
                <w:color w:val="000000" w:themeColor="text1"/>
              </w:rPr>
              <w:t>Paragraph 6.9c) Standards Framework</w:t>
            </w:r>
          </w:p>
          <w:p w:rsidR="00B32192" w:rsidRPr="00BD089C" w:rsidRDefault="00B32192" w:rsidP="00B32192">
            <w:pPr>
              <w:spacing w:line="276" w:lineRule="auto"/>
              <w:rPr>
                <w:rFonts w:cstheme="minorHAnsi"/>
                <w:color w:val="000000" w:themeColor="text1"/>
              </w:rPr>
            </w:pPr>
          </w:p>
        </w:tc>
      </w:tr>
      <w:tr w:rsidR="00B32192" w:rsidRPr="00BD089C" w:rsidTr="00F06570">
        <w:trPr>
          <w:trHeight w:val="429"/>
        </w:trPr>
        <w:tc>
          <w:tcPr>
            <w:tcW w:w="4258" w:type="dxa"/>
          </w:tcPr>
          <w:p w:rsidR="00B32192" w:rsidRDefault="00DD57C7" w:rsidP="00DD57C7">
            <w:pPr>
              <w:spacing w:line="276" w:lineRule="auto"/>
              <w:rPr>
                <w:rFonts w:cstheme="minorHAnsi"/>
                <w:color w:val="000000" w:themeColor="text1"/>
              </w:rPr>
            </w:pPr>
            <w:r>
              <w:rPr>
                <w:rFonts w:cstheme="minorHAnsi"/>
                <w:color w:val="000000" w:themeColor="text1"/>
              </w:rPr>
              <w:t>f</w:t>
            </w:r>
            <w:r w:rsidRPr="00BD089C">
              <w:rPr>
                <w:rFonts w:cstheme="minorHAnsi"/>
                <w:color w:val="000000" w:themeColor="text1"/>
              </w:rPr>
              <w:t>) P</w:t>
            </w:r>
            <w:r>
              <w:rPr>
                <w:rFonts w:cstheme="minorHAnsi"/>
                <w:color w:val="000000" w:themeColor="text1"/>
              </w:rPr>
              <w:t>lease state how and when your course e</w:t>
            </w:r>
            <w:r w:rsidRPr="00BD089C">
              <w:rPr>
                <w:rFonts w:cstheme="minorHAnsi"/>
                <w:color w:val="000000" w:themeColor="text1"/>
              </w:rPr>
              <w:t>ncourages the participants to keep a log of their own reflection on their learning and de</w:t>
            </w:r>
            <w:r w:rsidR="00A911AE">
              <w:rPr>
                <w:rFonts w:cstheme="minorHAnsi"/>
                <w:color w:val="000000" w:themeColor="text1"/>
              </w:rPr>
              <w:t>velopment throughout the course</w:t>
            </w:r>
          </w:p>
          <w:p w:rsidR="00DD57C7" w:rsidRDefault="00DD57C7" w:rsidP="00DD57C7">
            <w:pPr>
              <w:spacing w:line="276" w:lineRule="auto"/>
              <w:rPr>
                <w:rFonts w:cstheme="minorHAnsi"/>
                <w:color w:val="000000" w:themeColor="text1"/>
              </w:rPr>
            </w:pPr>
          </w:p>
        </w:tc>
        <w:tc>
          <w:tcPr>
            <w:tcW w:w="5012" w:type="dxa"/>
          </w:tcPr>
          <w:p w:rsidR="00B32192" w:rsidRDefault="00B32192" w:rsidP="00575013">
            <w:pPr>
              <w:spacing w:line="276" w:lineRule="auto"/>
              <w:rPr>
                <w:rFonts w:cstheme="minorHAnsi"/>
                <w:color w:val="000000" w:themeColor="text1"/>
              </w:rPr>
            </w:pPr>
          </w:p>
        </w:tc>
        <w:tc>
          <w:tcPr>
            <w:tcW w:w="5013" w:type="dxa"/>
          </w:tcPr>
          <w:p w:rsidR="00DD57C7" w:rsidRDefault="00DD57C7" w:rsidP="00DD57C7">
            <w:pPr>
              <w:spacing w:line="276" w:lineRule="auto"/>
              <w:rPr>
                <w:rFonts w:cstheme="minorHAnsi"/>
                <w:color w:val="000000" w:themeColor="text1"/>
              </w:rPr>
            </w:pPr>
            <w:r>
              <w:rPr>
                <w:rFonts w:cstheme="minorHAnsi"/>
                <w:color w:val="000000" w:themeColor="text1"/>
              </w:rPr>
              <w:t>Paragraph 6.9d) Standards Framework</w:t>
            </w:r>
          </w:p>
          <w:p w:rsidR="00B32192" w:rsidRPr="00BD089C" w:rsidRDefault="00B32192" w:rsidP="00B32192">
            <w:pPr>
              <w:spacing w:line="276" w:lineRule="auto"/>
              <w:rPr>
                <w:rFonts w:cstheme="minorHAnsi"/>
                <w:color w:val="000000" w:themeColor="text1"/>
              </w:rPr>
            </w:pPr>
          </w:p>
        </w:tc>
      </w:tr>
    </w:tbl>
    <w:p w:rsidR="00B8509D" w:rsidRPr="00BD089C" w:rsidRDefault="00B8509D" w:rsidP="00575013">
      <w:pPr>
        <w:spacing w:line="276" w:lineRule="auto"/>
        <w:rPr>
          <w:rFonts w:cstheme="minorHAnsi"/>
          <w:b/>
          <w:color w:val="000000" w:themeColor="text1"/>
        </w:rPr>
      </w:pPr>
    </w:p>
    <w:tbl>
      <w:tblPr>
        <w:tblStyle w:val="TableGrid"/>
        <w:tblW w:w="14283" w:type="dxa"/>
        <w:tblLook w:val="04A0"/>
      </w:tblPr>
      <w:tblGrid>
        <w:gridCol w:w="4258"/>
        <w:gridCol w:w="5012"/>
        <w:gridCol w:w="5013"/>
      </w:tblGrid>
      <w:tr w:rsidR="00B01B57" w:rsidRPr="00BD089C" w:rsidTr="003E7567">
        <w:trPr>
          <w:trHeight w:val="429"/>
        </w:trPr>
        <w:tc>
          <w:tcPr>
            <w:tcW w:w="4258" w:type="dxa"/>
          </w:tcPr>
          <w:p w:rsidR="00B01B57" w:rsidRPr="00BD089C" w:rsidRDefault="00524D65" w:rsidP="00575013">
            <w:pPr>
              <w:spacing w:line="276" w:lineRule="auto"/>
              <w:rPr>
                <w:rFonts w:cstheme="minorHAnsi"/>
                <w:b/>
                <w:color w:val="000000" w:themeColor="text1"/>
              </w:rPr>
            </w:pPr>
            <w:r w:rsidRPr="00BD089C">
              <w:rPr>
                <w:rFonts w:cstheme="minorHAnsi"/>
                <w:b/>
                <w:color w:val="000000" w:themeColor="text1"/>
              </w:rPr>
              <w:t>3</w:t>
            </w:r>
            <w:r w:rsidR="00B01B57" w:rsidRPr="00BD089C">
              <w:rPr>
                <w:rFonts w:cstheme="minorHAnsi"/>
                <w:b/>
                <w:color w:val="000000" w:themeColor="text1"/>
              </w:rPr>
              <w:t>.4 Duration and teaching methods</w:t>
            </w:r>
          </w:p>
          <w:p w:rsidR="00B01B57" w:rsidRPr="00BD089C" w:rsidRDefault="00B01B57" w:rsidP="00575013">
            <w:pPr>
              <w:spacing w:line="276" w:lineRule="auto"/>
              <w:rPr>
                <w:rFonts w:cstheme="minorHAnsi"/>
                <w:b/>
                <w:color w:val="000000" w:themeColor="text1"/>
              </w:rPr>
            </w:pPr>
          </w:p>
        </w:tc>
        <w:tc>
          <w:tcPr>
            <w:tcW w:w="5012" w:type="dxa"/>
          </w:tcPr>
          <w:p w:rsidR="00B01B57" w:rsidRPr="00BD089C" w:rsidRDefault="00B01B57" w:rsidP="00575013">
            <w:pPr>
              <w:spacing w:line="276" w:lineRule="auto"/>
              <w:rPr>
                <w:rFonts w:cstheme="minorHAnsi"/>
                <w:color w:val="000000" w:themeColor="text1"/>
              </w:rPr>
            </w:pPr>
          </w:p>
        </w:tc>
        <w:tc>
          <w:tcPr>
            <w:tcW w:w="5013" w:type="dxa"/>
          </w:tcPr>
          <w:p w:rsidR="00B01B57" w:rsidRPr="00BD089C" w:rsidRDefault="00B01B57" w:rsidP="00575013">
            <w:pPr>
              <w:spacing w:line="276" w:lineRule="auto"/>
              <w:rPr>
                <w:rFonts w:cstheme="minorHAnsi"/>
                <w:color w:val="000000" w:themeColor="text1"/>
              </w:rPr>
            </w:pPr>
            <w:r w:rsidRPr="00BD089C">
              <w:rPr>
                <w:rFonts w:cstheme="minorHAnsi"/>
                <w:color w:val="000000" w:themeColor="text1"/>
              </w:rPr>
              <w:t>Criteria/guidance</w:t>
            </w:r>
          </w:p>
        </w:tc>
      </w:tr>
      <w:tr w:rsidR="00B01B57" w:rsidRPr="00BD089C" w:rsidTr="003E7567">
        <w:trPr>
          <w:trHeight w:val="429"/>
        </w:trPr>
        <w:tc>
          <w:tcPr>
            <w:tcW w:w="4258" w:type="dxa"/>
          </w:tcPr>
          <w:p w:rsidR="00B01B57" w:rsidRPr="00BD089C" w:rsidRDefault="00AC30A9" w:rsidP="00575013">
            <w:pPr>
              <w:spacing w:line="276" w:lineRule="auto"/>
              <w:rPr>
                <w:rFonts w:cstheme="minorHAnsi"/>
                <w:color w:val="000000" w:themeColor="text1"/>
              </w:rPr>
            </w:pPr>
            <w:r w:rsidRPr="00BD089C">
              <w:rPr>
                <w:rFonts w:cstheme="minorHAnsi"/>
                <w:color w:val="000000" w:themeColor="text1"/>
              </w:rPr>
              <w:t xml:space="preserve">a) </w:t>
            </w:r>
            <w:r w:rsidR="009B2D92" w:rsidRPr="00BD089C">
              <w:rPr>
                <w:rFonts w:cstheme="minorHAnsi"/>
                <w:color w:val="000000" w:themeColor="text1"/>
              </w:rPr>
              <w:t>Please provide details of the duration of your course, including a breakdown between contact hours and remote study</w:t>
            </w:r>
          </w:p>
        </w:tc>
        <w:tc>
          <w:tcPr>
            <w:tcW w:w="5012" w:type="dxa"/>
          </w:tcPr>
          <w:p w:rsidR="00B01B57" w:rsidRPr="00BD089C" w:rsidRDefault="00B01B57" w:rsidP="00575013">
            <w:pPr>
              <w:spacing w:line="276" w:lineRule="auto"/>
              <w:rPr>
                <w:rFonts w:cstheme="minorHAnsi"/>
                <w:color w:val="000000" w:themeColor="text1"/>
              </w:rPr>
            </w:pPr>
          </w:p>
        </w:tc>
        <w:tc>
          <w:tcPr>
            <w:tcW w:w="5013" w:type="dxa"/>
          </w:tcPr>
          <w:p w:rsidR="009B2D92" w:rsidRPr="00BD089C" w:rsidRDefault="009B2D92" w:rsidP="00575013">
            <w:pPr>
              <w:spacing w:line="276" w:lineRule="auto"/>
              <w:jc w:val="both"/>
              <w:rPr>
                <w:rFonts w:cstheme="minorHAnsi"/>
                <w:color w:val="000000" w:themeColor="text1"/>
              </w:rPr>
            </w:pPr>
            <w:r w:rsidRPr="00BD089C">
              <w:rPr>
                <w:rFonts w:cstheme="minorHAnsi"/>
                <w:color w:val="000000" w:themeColor="text1"/>
              </w:rPr>
              <w:t xml:space="preserve">Paragraph </w:t>
            </w:r>
            <w:r w:rsidR="00B01B57" w:rsidRPr="00BD089C">
              <w:rPr>
                <w:rFonts w:cstheme="minorHAnsi"/>
                <w:color w:val="000000" w:themeColor="text1"/>
              </w:rPr>
              <w:t>6.10</w:t>
            </w:r>
            <w:r w:rsidRPr="00BD089C">
              <w:rPr>
                <w:rFonts w:cstheme="minorHAnsi"/>
                <w:color w:val="000000" w:themeColor="text1"/>
              </w:rPr>
              <w:t xml:space="preserve"> </w:t>
            </w:r>
            <w:r w:rsidR="00F00BC7" w:rsidRPr="00BD089C">
              <w:rPr>
                <w:rFonts w:cstheme="minorHAnsi"/>
                <w:color w:val="000000" w:themeColor="text1"/>
              </w:rPr>
              <w:t xml:space="preserve">a) and b) </w:t>
            </w:r>
            <w:r w:rsidRPr="00BD089C">
              <w:rPr>
                <w:rFonts w:cstheme="minorHAnsi"/>
                <w:color w:val="000000" w:themeColor="text1"/>
              </w:rPr>
              <w:t xml:space="preserve">Standards Framework – </w:t>
            </w:r>
          </w:p>
          <w:p w:rsidR="009B2D92" w:rsidRPr="00BD089C" w:rsidRDefault="009B2D92" w:rsidP="00575013">
            <w:pPr>
              <w:spacing w:line="276" w:lineRule="auto"/>
              <w:jc w:val="both"/>
              <w:rPr>
                <w:rFonts w:cstheme="minorHAnsi"/>
                <w:color w:val="000000" w:themeColor="text1"/>
              </w:rPr>
            </w:pPr>
            <w:r w:rsidRPr="00BD089C">
              <w:rPr>
                <w:rFonts w:cstheme="minorHAnsi"/>
                <w:color w:val="000000" w:themeColor="text1"/>
              </w:rPr>
              <w:t>The course must be at least 40 hours</w:t>
            </w:r>
            <w:r w:rsidRPr="00BD089C">
              <w:rPr>
                <w:rFonts w:cstheme="minorHAnsi"/>
                <w:b/>
                <w:color w:val="000000" w:themeColor="text1"/>
              </w:rPr>
              <w:t xml:space="preserve"> </w:t>
            </w:r>
            <w:r w:rsidRPr="00BD089C">
              <w:rPr>
                <w:rFonts w:cstheme="minorHAnsi"/>
                <w:color w:val="000000" w:themeColor="text1"/>
              </w:rPr>
              <w:t>of learning and development. 21 hours (3 days, 7 hours per day)</w:t>
            </w:r>
            <w:r w:rsidRPr="00BD089C">
              <w:rPr>
                <w:rFonts w:cstheme="minorHAnsi"/>
                <w:b/>
                <w:color w:val="000000" w:themeColor="text1"/>
              </w:rPr>
              <w:t xml:space="preserve"> </w:t>
            </w:r>
            <w:r w:rsidRPr="00BD089C">
              <w:rPr>
                <w:rFonts w:cstheme="minorHAnsi"/>
                <w:color w:val="000000" w:themeColor="text1"/>
              </w:rPr>
              <w:t>of this</w:t>
            </w:r>
            <w:r w:rsidRPr="00BD089C">
              <w:rPr>
                <w:rFonts w:cstheme="minorHAnsi"/>
                <w:b/>
                <w:color w:val="000000" w:themeColor="text1"/>
              </w:rPr>
              <w:t xml:space="preserve"> </w:t>
            </w:r>
            <w:r w:rsidRPr="00BD089C">
              <w:rPr>
                <w:rFonts w:cstheme="minorHAnsi"/>
                <w:color w:val="000000" w:themeColor="text1"/>
              </w:rPr>
              <w:t xml:space="preserve">must be at an attended course. </w:t>
            </w:r>
          </w:p>
          <w:p w:rsidR="00B01B57" w:rsidRPr="00BD089C" w:rsidRDefault="00B01B57" w:rsidP="00575013">
            <w:pPr>
              <w:spacing w:line="276" w:lineRule="auto"/>
              <w:rPr>
                <w:rFonts w:cstheme="minorHAnsi"/>
                <w:color w:val="000000" w:themeColor="text1"/>
              </w:rPr>
            </w:pPr>
          </w:p>
        </w:tc>
      </w:tr>
      <w:tr w:rsidR="00F00BC7" w:rsidRPr="00BD089C" w:rsidTr="003E7567">
        <w:trPr>
          <w:trHeight w:val="429"/>
        </w:trPr>
        <w:tc>
          <w:tcPr>
            <w:tcW w:w="4258" w:type="dxa"/>
          </w:tcPr>
          <w:p w:rsidR="00F00BC7" w:rsidRPr="00BD089C" w:rsidRDefault="00AC30A9" w:rsidP="00575013">
            <w:pPr>
              <w:spacing w:line="276" w:lineRule="auto"/>
              <w:rPr>
                <w:rFonts w:cstheme="minorHAnsi"/>
                <w:color w:val="000000" w:themeColor="text1"/>
              </w:rPr>
            </w:pPr>
            <w:r w:rsidRPr="00BD089C">
              <w:rPr>
                <w:rFonts w:cstheme="minorHAnsi"/>
                <w:color w:val="000000" w:themeColor="text1"/>
              </w:rPr>
              <w:t xml:space="preserve">b) </w:t>
            </w:r>
            <w:r w:rsidR="00F00BC7" w:rsidRPr="00BD089C">
              <w:rPr>
                <w:rFonts w:cstheme="minorHAnsi"/>
                <w:color w:val="000000" w:themeColor="text1"/>
              </w:rPr>
              <w:t xml:space="preserve">How is your course divided (approximately) in terms of teaching methods and time allocated to each method? </w:t>
            </w:r>
          </w:p>
          <w:p w:rsidR="00F00BC7" w:rsidRPr="00BD089C" w:rsidRDefault="00F00BC7" w:rsidP="00575013">
            <w:pPr>
              <w:spacing w:line="276" w:lineRule="auto"/>
              <w:rPr>
                <w:rFonts w:cstheme="minorHAnsi"/>
                <w:color w:val="000000" w:themeColor="text1"/>
              </w:rPr>
            </w:pPr>
          </w:p>
        </w:tc>
        <w:tc>
          <w:tcPr>
            <w:tcW w:w="5012" w:type="dxa"/>
          </w:tcPr>
          <w:p w:rsidR="00F00BC7" w:rsidRPr="00BD089C" w:rsidRDefault="00F00BC7" w:rsidP="00575013">
            <w:pPr>
              <w:spacing w:line="276" w:lineRule="auto"/>
              <w:rPr>
                <w:rFonts w:cstheme="minorHAnsi"/>
                <w:color w:val="000000" w:themeColor="text1"/>
              </w:rPr>
            </w:pPr>
          </w:p>
        </w:tc>
        <w:tc>
          <w:tcPr>
            <w:tcW w:w="5013" w:type="dxa"/>
          </w:tcPr>
          <w:p w:rsidR="00F00BC7" w:rsidRPr="00BD089C" w:rsidRDefault="00AA3CC4" w:rsidP="00575013">
            <w:pPr>
              <w:spacing w:line="276" w:lineRule="auto"/>
              <w:jc w:val="both"/>
              <w:rPr>
                <w:rFonts w:cstheme="minorHAnsi"/>
                <w:color w:val="000000" w:themeColor="text1"/>
              </w:rPr>
            </w:pPr>
            <w:r w:rsidRPr="00BD089C">
              <w:rPr>
                <w:rFonts w:cstheme="minorHAnsi"/>
                <w:color w:val="000000" w:themeColor="text1"/>
              </w:rPr>
              <w:t>Paragrap</w:t>
            </w:r>
            <w:r w:rsidR="00F00BC7" w:rsidRPr="00BD089C">
              <w:rPr>
                <w:rFonts w:cstheme="minorHAnsi"/>
                <w:color w:val="000000" w:themeColor="text1"/>
              </w:rPr>
              <w:t>h 6.10b) Standards Framework - the attended part of the course must demonstrate that at least 50% of the course time is</w:t>
            </w:r>
            <w:r w:rsidR="00F00BC7" w:rsidRPr="00BD089C">
              <w:rPr>
                <w:rFonts w:cstheme="minorHAnsi"/>
                <w:b/>
                <w:color w:val="000000" w:themeColor="text1"/>
              </w:rPr>
              <w:t xml:space="preserve"> </w:t>
            </w:r>
            <w:r w:rsidR="00F00BC7" w:rsidRPr="00BD089C">
              <w:rPr>
                <w:rFonts w:cstheme="minorHAnsi"/>
                <w:color w:val="000000" w:themeColor="text1"/>
              </w:rPr>
              <w:t>spent on skills development, including role play and small group exercises.</w:t>
            </w:r>
          </w:p>
          <w:p w:rsidR="00F00BC7" w:rsidRPr="000D7398" w:rsidRDefault="00F00BC7" w:rsidP="00575013">
            <w:pPr>
              <w:spacing w:line="276" w:lineRule="auto"/>
              <w:jc w:val="both"/>
              <w:rPr>
                <w:rFonts w:cstheme="minorHAnsi"/>
                <w:b/>
                <w:color w:val="000000" w:themeColor="text1"/>
              </w:rPr>
            </w:pPr>
            <w:r w:rsidRPr="000D7398">
              <w:rPr>
                <w:rFonts w:cstheme="minorHAnsi"/>
                <w:b/>
                <w:color w:val="000000" w:themeColor="text1"/>
              </w:rPr>
              <w:t>Please provide a (sample) timetable for your course.</w:t>
            </w:r>
          </w:p>
        </w:tc>
      </w:tr>
      <w:tr w:rsidR="009B2D92" w:rsidRPr="00BD089C" w:rsidTr="003E7567">
        <w:trPr>
          <w:trHeight w:val="429"/>
        </w:trPr>
        <w:tc>
          <w:tcPr>
            <w:tcW w:w="4258" w:type="dxa"/>
          </w:tcPr>
          <w:p w:rsidR="00F00BC7" w:rsidRPr="00BD089C" w:rsidRDefault="00AC30A9" w:rsidP="00575013">
            <w:pPr>
              <w:spacing w:line="276" w:lineRule="auto"/>
              <w:rPr>
                <w:rFonts w:cstheme="minorHAnsi"/>
                <w:color w:val="000000" w:themeColor="text1"/>
              </w:rPr>
            </w:pPr>
            <w:r w:rsidRPr="00BD089C">
              <w:rPr>
                <w:rFonts w:cstheme="minorHAnsi"/>
                <w:color w:val="000000" w:themeColor="text1"/>
              </w:rPr>
              <w:t xml:space="preserve">c) </w:t>
            </w:r>
            <w:r w:rsidR="00F00BC7" w:rsidRPr="00BD089C">
              <w:rPr>
                <w:rFonts w:cstheme="minorHAnsi"/>
                <w:color w:val="000000" w:themeColor="text1"/>
              </w:rPr>
              <w:t>Please specify details of any distance learning to include amount of hours spent on different activities</w:t>
            </w:r>
          </w:p>
          <w:p w:rsidR="00F00BC7" w:rsidRPr="00BD089C" w:rsidRDefault="00F00BC7" w:rsidP="00575013">
            <w:pPr>
              <w:spacing w:line="276" w:lineRule="auto"/>
              <w:rPr>
                <w:rFonts w:cstheme="minorHAnsi"/>
                <w:color w:val="000000" w:themeColor="text1"/>
              </w:rPr>
            </w:pPr>
          </w:p>
        </w:tc>
        <w:tc>
          <w:tcPr>
            <w:tcW w:w="5012" w:type="dxa"/>
          </w:tcPr>
          <w:p w:rsidR="009B2D92" w:rsidRPr="00BD089C" w:rsidRDefault="009B2D92" w:rsidP="00575013">
            <w:pPr>
              <w:spacing w:line="276" w:lineRule="auto"/>
              <w:rPr>
                <w:rFonts w:cstheme="minorHAnsi"/>
                <w:color w:val="000000" w:themeColor="text1"/>
              </w:rPr>
            </w:pPr>
          </w:p>
        </w:tc>
        <w:tc>
          <w:tcPr>
            <w:tcW w:w="5013" w:type="dxa"/>
          </w:tcPr>
          <w:p w:rsidR="009B2D92" w:rsidRPr="00BD089C" w:rsidRDefault="009B2D92" w:rsidP="00575013">
            <w:pPr>
              <w:spacing w:line="276" w:lineRule="auto"/>
              <w:jc w:val="both"/>
              <w:rPr>
                <w:rFonts w:cstheme="minorHAnsi"/>
                <w:color w:val="000000" w:themeColor="text1"/>
              </w:rPr>
            </w:pPr>
            <w:r w:rsidRPr="00BD089C">
              <w:rPr>
                <w:rFonts w:cstheme="minorHAnsi"/>
                <w:color w:val="000000" w:themeColor="text1"/>
              </w:rPr>
              <w:t xml:space="preserve">Paragraph 6.10c) Standards Framework - The remaining 19 hours of course time may be spent on a combination of: </w:t>
            </w:r>
          </w:p>
          <w:p w:rsidR="009B2D92" w:rsidRPr="00BD089C" w:rsidRDefault="0087057B" w:rsidP="00575013">
            <w:pPr>
              <w:pStyle w:val="ListParagraph"/>
              <w:numPr>
                <w:ilvl w:val="0"/>
                <w:numId w:val="10"/>
              </w:numPr>
              <w:tabs>
                <w:tab w:val="left" w:pos="228"/>
                <w:tab w:val="left" w:pos="369"/>
              </w:tabs>
              <w:suppressAutoHyphens/>
              <w:spacing w:line="276" w:lineRule="auto"/>
              <w:ind w:left="228" w:firstLine="0"/>
              <w:contextualSpacing w:val="0"/>
              <w:jc w:val="both"/>
              <w:rPr>
                <w:rFonts w:cstheme="minorHAnsi"/>
                <w:color w:val="000000" w:themeColor="text1"/>
              </w:rPr>
            </w:pPr>
            <w:r>
              <w:rPr>
                <w:rFonts w:cstheme="minorHAnsi"/>
                <w:color w:val="000000" w:themeColor="text1"/>
              </w:rPr>
              <w:t>‘D</w:t>
            </w:r>
            <w:r w:rsidR="009B2D92" w:rsidRPr="00BD089C">
              <w:rPr>
                <w:rFonts w:cstheme="minorHAnsi"/>
                <w:color w:val="000000" w:themeColor="text1"/>
              </w:rPr>
              <w:t>irected’ or pre-course reading</w:t>
            </w:r>
          </w:p>
          <w:p w:rsidR="009B2D92" w:rsidRPr="00BD089C" w:rsidRDefault="009B2D92" w:rsidP="00575013">
            <w:pPr>
              <w:pStyle w:val="ListParagraph"/>
              <w:numPr>
                <w:ilvl w:val="0"/>
                <w:numId w:val="10"/>
              </w:numPr>
              <w:tabs>
                <w:tab w:val="left" w:pos="228"/>
                <w:tab w:val="left" w:pos="369"/>
              </w:tabs>
              <w:suppressAutoHyphens/>
              <w:spacing w:line="276" w:lineRule="auto"/>
              <w:ind w:left="228" w:firstLine="0"/>
              <w:contextualSpacing w:val="0"/>
              <w:jc w:val="both"/>
              <w:rPr>
                <w:rFonts w:cstheme="minorHAnsi"/>
                <w:color w:val="000000" w:themeColor="text1"/>
              </w:rPr>
            </w:pPr>
            <w:r w:rsidRPr="00BD089C">
              <w:rPr>
                <w:rFonts w:cstheme="minorHAnsi"/>
                <w:color w:val="000000" w:themeColor="text1"/>
              </w:rPr>
              <w:t>Pre-course assignment /s</w:t>
            </w:r>
          </w:p>
          <w:p w:rsidR="009B2D92" w:rsidRPr="00BD089C" w:rsidRDefault="009B2D92" w:rsidP="00575013">
            <w:pPr>
              <w:pStyle w:val="ListParagraph"/>
              <w:numPr>
                <w:ilvl w:val="0"/>
                <w:numId w:val="10"/>
              </w:numPr>
              <w:tabs>
                <w:tab w:val="left" w:pos="228"/>
                <w:tab w:val="left" w:pos="369"/>
              </w:tabs>
              <w:suppressAutoHyphens/>
              <w:spacing w:line="276" w:lineRule="auto"/>
              <w:ind w:left="228" w:firstLine="0"/>
              <w:contextualSpacing w:val="0"/>
              <w:jc w:val="both"/>
              <w:rPr>
                <w:rFonts w:cstheme="minorHAnsi"/>
                <w:color w:val="000000" w:themeColor="text1"/>
              </w:rPr>
            </w:pPr>
            <w:r w:rsidRPr="00BD089C">
              <w:rPr>
                <w:rFonts w:cstheme="minorHAnsi"/>
                <w:color w:val="000000" w:themeColor="text1"/>
              </w:rPr>
              <w:t xml:space="preserve">Face to face study with a </w:t>
            </w:r>
            <w:proofErr w:type="spellStart"/>
            <w:r w:rsidRPr="00BD089C">
              <w:rPr>
                <w:rFonts w:cstheme="minorHAnsi"/>
                <w:color w:val="000000" w:themeColor="text1"/>
              </w:rPr>
              <w:t>recognised</w:t>
            </w:r>
            <w:proofErr w:type="spellEnd"/>
            <w:r w:rsidRPr="00BD089C">
              <w:rPr>
                <w:rFonts w:cstheme="minorHAnsi"/>
                <w:color w:val="000000" w:themeColor="text1"/>
              </w:rPr>
              <w:t xml:space="preserve"> PPC</w:t>
            </w:r>
          </w:p>
          <w:p w:rsidR="009B2D92" w:rsidRPr="00BD089C" w:rsidRDefault="009B2D92" w:rsidP="00575013">
            <w:pPr>
              <w:pStyle w:val="ListParagraph"/>
              <w:numPr>
                <w:ilvl w:val="0"/>
                <w:numId w:val="10"/>
              </w:numPr>
              <w:tabs>
                <w:tab w:val="left" w:pos="228"/>
                <w:tab w:val="left" w:pos="369"/>
              </w:tabs>
              <w:suppressAutoHyphens/>
              <w:spacing w:line="276" w:lineRule="auto"/>
              <w:ind w:left="228" w:firstLine="0"/>
              <w:contextualSpacing w:val="0"/>
              <w:jc w:val="both"/>
              <w:rPr>
                <w:rFonts w:cstheme="minorHAnsi"/>
                <w:color w:val="000000" w:themeColor="text1"/>
              </w:rPr>
            </w:pPr>
            <w:r w:rsidRPr="00BD089C">
              <w:rPr>
                <w:rFonts w:cstheme="minorHAnsi"/>
                <w:color w:val="000000" w:themeColor="text1"/>
              </w:rPr>
              <w:t>Post-course assignment/s</w:t>
            </w:r>
          </w:p>
          <w:p w:rsidR="009B2D92" w:rsidRPr="00BD089C" w:rsidRDefault="009B2D92" w:rsidP="00575013">
            <w:pPr>
              <w:spacing w:line="276" w:lineRule="auto"/>
              <w:jc w:val="both"/>
              <w:rPr>
                <w:rFonts w:cstheme="minorHAnsi"/>
                <w:color w:val="000000" w:themeColor="text1"/>
              </w:rPr>
            </w:pPr>
          </w:p>
        </w:tc>
      </w:tr>
    </w:tbl>
    <w:p w:rsidR="00B01B57" w:rsidRDefault="00B01B57" w:rsidP="00575013">
      <w:pPr>
        <w:spacing w:line="276" w:lineRule="auto"/>
        <w:rPr>
          <w:rFonts w:cstheme="minorHAnsi"/>
          <w:b/>
          <w:color w:val="000000" w:themeColor="text1"/>
        </w:rPr>
      </w:pPr>
    </w:p>
    <w:p w:rsidR="00B01B57" w:rsidRPr="00BD089C" w:rsidRDefault="00B01B57" w:rsidP="00575013">
      <w:pPr>
        <w:spacing w:line="276" w:lineRule="auto"/>
        <w:rPr>
          <w:rFonts w:cstheme="minorHAnsi"/>
          <w:b/>
          <w:color w:val="000000" w:themeColor="text1"/>
        </w:rPr>
      </w:pPr>
    </w:p>
    <w:tbl>
      <w:tblPr>
        <w:tblStyle w:val="TableGrid"/>
        <w:tblW w:w="14283" w:type="dxa"/>
        <w:tblLook w:val="04A0"/>
      </w:tblPr>
      <w:tblGrid>
        <w:gridCol w:w="4258"/>
        <w:gridCol w:w="5012"/>
        <w:gridCol w:w="5013"/>
      </w:tblGrid>
      <w:tr w:rsidR="00AC30A9" w:rsidRPr="00BD089C" w:rsidTr="00F06570">
        <w:trPr>
          <w:trHeight w:val="429"/>
        </w:trPr>
        <w:tc>
          <w:tcPr>
            <w:tcW w:w="4258" w:type="dxa"/>
          </w:tcPr>
          <w:p w:rsidR="00AC30A9" w:rsidRPr="00BD089C" w:rsidRDefault="00524D65" w:rsidP="00575013">
            <w:pPr>
              <w:spacing w:line="276" w:lineRule="auto"/>
              <w:rPr>
                <w:rFonts w:cstheme="minorHAnsi"/>
                <w:b/>
                <w:color w:val="000000" w:themeColor="text1"/>
              </w:rPr>
            </w:pPr>
            <w:r w:rsidRPr="00BD089C">
              <w:rPr>
                <w:rFonts w:cstheme="minorHAnsi"/>
                <w:b/>
                <w:color w:val="000000" w:themeColor="text1"/>
              </w:rPr>
              <w:t>3</w:t>
            </w:r>
            <w:r w:rsidR="00AC30A9" w:rsidRPr="00BD089C">
              <w:rPr>
                <w:rFonts w:cstheme="minorHAnsi"/>
                <w:b/>
                <w:color w:val="000000" w:themeColor="text1"/>
              </w:rPr>
              <w:t>.5 Number of course participants</w:t>
            </w:r>
          </w:p>
          <w:p w:rsidR="00AC30A9" w:rsidRPr="00BD089C" w:rsidRDefault="00AC30A9" w:rsidP="00575013">
            <w:pPr>
              <w:spacing w:line="276" w:lineRule="auto"/>
              <w:rPr>
                <w:rFonts w:cstheme="minorHAnsi"/>
                <w:b/>
                <w:color w:val="000000" w:themeColor="text1"/>
              </w:rPr>
            </w:pPr>
          </w:p>
        </w:tc>
        <w:tc>
          <w:tcPr>
            <w:tcW w:w="5012" w:type="dxa"/>
          </w:tcPr>
          <w:p w:rsidR="00AC30A9" w:rsidRPr="00BD089C" w:rsidRDefault="00AC30A9" w:rsidP="00575013">
            <w:pPr>
              <w:spacing w:line="276" w:lineRule="auto"/>
              <w:rPr>
                <w:rFonts w:cstheme="minorHAnsi"/>
                <w:color w:val="000000" w:themeColor="text1"/>
              </w:rPr>
            </w:pPr>
          </w:p>
        </w:tc>
        <w:tc>
          <w:tcPr>
            <w:tcW w:w="5013" w:type="dxa"/>
          </w:tcPr>
          <w:p w:rsidR="00AC30A9" w:rsidRPr="00BD089C" w:rsidRDefault="00AC30A9" w:rsidP="00575013">
            <w:pPr>
              <w:spacing w:line="276" w:lineRule="auto"/>
              <w:rPr>
                <w:rFonts w:cstheme="minorHAnsi"/>
                <w:color w:val="000000" w:themeColor="text1"/>
              </w:rPr>
            </w:pPr>
            <w:r w:rsidRPr="00BD089C">
              <w:rPr>
                <w:rFonts w:cstheme="minorHAnsi"/>
                <w:color w:val="000000" w:themeColor="text1"/>
              </w:rPr>
              <w:t>Criteria/guidance</w:t>
            </w:r>
          </w:p>
        </w:tc>
      </w:tr>
      <w:tr w:rsidR="00AC30A9" w:rsidRPr="00BD089C" w:rsidTr="00F06570">
        <w:trPr>
          <w:trHeight w:val="429"/>
        </w:trPr>
        <w:tc>
          <w:tcPr>
            <w:tcW w:w="4258" w:type="dxa"/>
          </w:tcPr>
          <w:p w:rsidR="00AC30A9" w:rsidRPr="00BD089C" w:rsidRDefault="00AC30A9" w:rsidP="00575013">
            <w:pPr>
              <w:spacing w:line="276" w:lineRule="auto"/>
              <w:rPr>
                <w:rFonts w:cstheme="minorHAnsi"/>
                <w:color w:val="000000" w:themeColor="text1"/>
              </w:rPr>
            </w:pPr>
            <w:r w:rsidRPr="00BD089C">
              <w:rPr>
                <w:rFonts w:cstheme="minorHAnsi"/>
                <w:color w:val="000000" w:themeColor="text1"/>
              </w:rPr>
              <w:t>a) Please confirm the minimum number of course participants you will run courses with</w:t>
            </w:r>
          </w:p>
        </w:tc>
        <w:tc>
          <w:tcPr>
            <w:tcW w:w="5012" w:type="dxa"/>
          </w:tcPr>
          <w:p w:rsidR="00AC30A9" w:rsidRPr="00BD089C" w:rsidRDefault="00AC30A9" w:rsidP="00575013">
            <w:pPr>
              <w:spacing w:line="276" w:lineRule="auto"/>
              <w:rPr>
                <w:rFonts w:cstheme="minorHAnsi"/>
                <w:color w:val="000000" w:themeColor="text1"/>
              </w:rPr>
            </w:pPr>
          </w:p>
        </w:tc>
        <w:tc>
          <w:tcPr>
            <w:tcW w:w="5013" w:type="dxa"/>
          </w:tcPr>
          <w:p w:rsidR="00AC30A9" w:rsidRPr="00BD089C" w:rsidRDefault="00AC30A9" w:rsidP="00575013">
            <w:pPr>
              <w:spacing w:line="276" w:lineRule="auto"/>
              <w:rPr>
                <w:rFonts w:cstheme="minorHAnsi"/>
                <w:color w:val="000000" w:themeColor="text1"/>
              </w:rPr>
            </w:pPr>
            <w:r w:rsidRPr="00BD089C">
              <w:rPr>
                <w:rFonts w:cstheme="minorHAnsi"/>
                <w:color w:val="000000" w:themeColor="text1"/>
              </w:rPr>
              <w:t>Paragr</w:t>
            </w:r>
            <w:r w:rsidR="000D7398">
              <w:rPr>
                <w:rFonts w:cstheme="minorHAnsi"/>
                <w:color w:val="000000" w:themeColor="text1"/>
              </w:rPr>
              <w:t>aph 6.12 Standards Framework - c</w:t>
            </w:r>
            <w:r w:rsidRPr="00BD089C">
              <w:rPr>
                <w:rFonts w:cstheme="minorHAnsi"/>
                <w:color w:val="000000" w:themeColor="text1"/>
              </w:rPr>
              <w:t>ourses must run with sufficient participants to support skills development. Normally this will mean a minimum of 6 participants on any course to enable trainers to assess the competency of each mediator in role-plays and exercises.</w:t>
            </w:r>
          </w:p>
        </w:tc>
      </w:tr>
      <w:tr w:rsidR="00AC30A9" w:rsidRPr="00BD089C" w:rsidTr="00F06570">
        <w:trPr>
          <w:trHeight w:val="429"/>
        </w:trPr>
        <w:tc>
          <w:tcPr>
            <w:tcW w:w="4258" w:type="dxa"/>
          </w:tcPr>
          <w:p w:rsidR="00AC30A9" w:rsidRPr="00BD089C" w:rsidRDefault="00AC30A9" w:rsidP="00575013">
            <w:pPr>
              <w:spacing w:line="276" w:lineRule="auto"/>
              <w:rPr>
                <w:rFonts w:cstheme="minorHAnsi"/>
                <w:color w:val="000000" w:themeColor="text1"/>
              </w:rPr>
            </w:pPr>
            <w:r w:rsidRPr="00BD089C">
              <w:rPr>
                <w:rFonts w:cstheme="minorHAnsi"/>
                <w:color w:val="000000" w:themeColor="text1"/>
              </w:rPr>
              <w:t>b) Please confirm the ratio of course participants to core trainers</w:t>
            </w:r>
          </w:p>
        </w:tc>
        <w:tc>
          <w:tcPr>
            <w:tcW w:w="5012" w:type="dxa"/>
          </w:tcPr>
          <w:p w:rsidR="00AC30A9" w:rsidRPr="00BD089C" w:rsidRDefault="00AC30A9" w:rsidP="00575013">
            <w:pPr>
              <w:spacing w:line="276" w:lineRule="auto"/>
              <w:rPr>
                <w:rFonts w:cstheme="minorHAnsi"/>
                <w:color w:val="000000" w:themeColor="text1"/>
              </w:rPr>
            </w:pPr>
          </w:p>
        </w:tc>
        <w:tc>
          <w:tcPr>
            <w:tcW w:w="5013" w:type="dxa"/>
          </w:tcPr>
          <w:p w:rsidR="00AC30A9" w:rsidRPr="00BD089C" w:rsidRDefault="00AC30A9" w:rsidP="00575013">
            <w:pPr>
              <w:spacing w:line="276" w:lineRule="auto"/>
              <w:rPr>
                <w:rFonts w:cstheme="minorHAnsi"/>
                <w:color w:val="000000" w:themeColor="text1"/>
              </w:rPr>
            </w:pPr>
            <w:r w:rsidRPr="00BD089C">
              <w:rPr>
                <w:rFonts w:cstheme="minorHAnsi"/>
                <w:color w:val="000000" w:themeColor="text1"/>
              </w:rPr>
              <w:t>Paragraph 6.12 Standards Framework - each course must be run with a suitable number of core trainers and in any event not less than one core trainer per 6 participants.</w:t>
            </w:r>
          </w:p>
        </w:tc>
      </w:tr>
    </w:tbl>
    <w:p w:rsidR="00AC30A9" w:rsidRPr="00BD089C" w:rsidRDefault="00AC30A9" w:rsidP="00575013">
      <w:pPr>
        <w:spacing w:line="276" w:lineRule="auto"/>
        <w:rPr>
          <w:rFonts w:cstheme="minorHAnsi"/>
          <w:b/>
          <w:color w:val="000000" w:themeColor="text1"/>
        </w:rPr>
      </w:pPr>
    </w:p>
    <w:tbl>
      <w:tblPr>
        <w:tblStyle w:val="TableGrid"/>
        <w:tblW w:w="14283" w:type="dxa"/>
        <w:tblLook w:val="04A0"/>
      </w:tblPr>
      <w:tblGrid>
        <w:gridCol w:w="4258"/>
        <w:gridCol w:w="5012"/>
        <w:gridCol w:w="5013"/>
      </w:tblGrid>
      <w:tr w:rsidR="00806AB4" w:rsidRPr="00BD089C" w:rsidTr="003E7567">
        <w:trPr>
          <w:trHeight w:val="429"/>
        </w:trPr>
        <w:tc>
          <w:tcPr>
            <w:tcW w:w="4258" w:type="dxa"/>
          </w:tcPr>
          <w:p w:rsidR="00806AB4" w:rsidRPr="00BD089C" w:rsidRDefault="00524D65" w:rsidP="00575013">
            <w:pPr>
              <w:spacing w:line="276" w:lineRule="auto"/>
              <w:rPr>
                <w:rFonts w:cstheme="minorHAnsi"/>
                <w:b/>
                <w:color w:val="000000" w:themeColor="text1"/>
              </w:rPr>
            </w:pPr>
            <w:r w:rsidRPr="00BD089C">
              <w:rPr>
                <w:rFonts w:cstheme="minorHAnsi"/>
                <w:b/>
                <w:color w:val="000000" w:themeColor="text1"/>
              </w:rPr>
              <w:t>3</w:t>
            </w:r>
            <w:r w:rsidR="00575013" w:rsidRPr="00BD089C">
              <w:rPr>
                <w:rFonts w:cstheme="minorHAnsi"/>
                <w:b/>
                <w:color w:val="000000" w:themeColor="text1"/>
              </w:rPr>
              <w:t>.6</w:t>
            </w:r>
            <w:r w:rsidR="00B01B57" w:rsidRPr="00BD089C">
              <w:rPr>
                <w:rFonts w:cstheme="minorHAnsi"/>
                <w:b/>
                <w:color w:val="000000" w:themeColor="text1"/>
              </w:rPr>
              <w:t xml:space="preserve"> Staffing and trainers</w:t>
            </w:r>
          </w:p>
          <w:p w:rsidR="00806AB4" w:rsidRPr="00BD089C" w:rsidRDefault="00806AB4" w:rsidP="00575013">
            <w:pPr>
              <w:spacing w:line="276" w:lineRule="auto"/>
              <w:rPr>
                <w:rFonts w:cstheme="minorHAnsi"/>
                <w:b/>
                <w:color w:val="000000" w:themeColor="text1"/>
              </w:rPr>
            </w:pPr>
          </w:p>
        </w:tc>
        <w:tc>
          <w:tcPr>
            <w:tcW w:w="5012" w:type="dxa"/>
          </w:tcPr>
          <w:p w:rsidR="00806AB4" w:rsidRPr="00BD089C" w:rsidRDefault="00806AB4" w:rsidP="00575013">
            <w:pPr>
              <w:spacing w:line="276" w:lineRule="auto"/>
              <w:rPr>
                <w:rFonts w:cstheme="minorHAnsi"/>
                <w:color w:val="000000" w:themeColor="text1"/>
              </w:rPr>
            </w:pPr>
          </w:p>
        </w:tc>
        <w:tc>
          <w:tcPr>
            <w:tcW w:w="5013" w:type="dxa"/>
          </w:tcPr>
          <w:p w:rsidR="00806AB4" w:rsidRPr="00BD089C" w:rsidRDefault="00806AB4" w:rsidP="00575013">
            <w:pPr>
              <w:spacing w:line="276" w:lineRule="auto"/>
              <w:rPr>
                <w:rFonts w:cstheme="minorHAnsi"/>
                <w:color w:val="000000" w:themeColor="text1"/>
              </w:rPr>
            </w:pPr>
            <w:r w:rsidRPr="00BD089C">
              <w:rPr>
                <w:rFonts w:cstheme="minorHAnsi"/>
                <w:color w:val="000000" w:themeColor="text1"/>
              </w:rPr>
              <w:t>Criteria/guidance</w:t>
            </w:r>
          </w:p>
        </w:tc>
      </w:tr>
      <w:tr w:rsidR="00806AB4" w:rsidRPr="00BD089C" w:rsidTr="003E7567">
        <w:trPr>
          <w:trHeight w:val="429"/>
        </w:trPr>
        <w:tc>
          <w:tcPr>
            <w:tcW w:w="4258" w:type="dxa"/>
          </w:tcPr>
          <w:p w:rsidR="00806AB4" w:rsidRPr="00BD089C" w:rsidRDefault="00524D65" w:rsidP="00575013">
            <w:pPr>
              <w:spacing w:line="276" w:lineRule="auto"/>
              <w:rPr>
                <w:rFonts w:cstheme="minorHAnsi"/>
                <w:color w:val="000000" w:themeColor="text1"/>
              </w:rPr>
            </w:pPr>
            <w:r w:rsidRPr="00BD089C">
              <w:rPr>
                <w:rFonts w:cstheme="minorHAnsi"/>
                <w:color w:val="000000" w:themeColor="text1"/>
              </w:rPr>
              <w:t xml:space="preserve">a) </w:t>
            </w:r>
            <w:r w:rsidR="00AA3CC4" w:rsidRPr="00BD089C">
              <w:rPr>
                <w:rFonts w:cstheme="minorHAnsi"/>
                <w:color w:val="000000" w:themeColor="text1"/>
              </w:rPr>
              <w:t>Names of all likely trainers</w:t>
            </w:r>
            <w:r w:rsidR="00C550D9" w:rsidRPr="00BD089C">
              <w:rPr>
                <w:rFonts w:cstheme="minorHAnsi"/>
                <w:color w:val="000000" w:themeColor="text1"/>
              </w:rPr>
              <w:t xml:space="preserve"> and assessors/moderators (if different from trainers)</w:t>
            </w:r>
          </w:p>
        </w:tc>
        <w:tc>
          <w:tcPr>
            <w:tcW w:w="5012" w:type="dxa"/>
          </w:tcPr>
          <w:p w:rsidR="00806AB4" w:rsidRPr="00BD089C" w:rsidRDefault="00806AB4" w:rsidP="00575013">
            <w:pPr>
              <w:spacing w:line="276" w:lineRule="auto"/>
              <w:rPr>
                <w:rFonts w:cstheme="minorHAnsi"/>
                <w:color w:val="000000" w:themeColor="text1"/>
              </w:rPr>
            </w:pPr>
          </w:p>
        </w:tc>
        <w:tc>
          <w:tcPr>
            <w:tcW w:w="5013" w:type="dxa"/>
          </w:tcPr>
          <w:p w:rsidR="00AA3CC4" w:rsidRPr="00BD089C" w:rsidRDefault="00AA3CC4" w:rsidP="00575013">
            <w:pPr>
              <w:spacing w:line="276" w:lineRule="auto"/>
              <w:jc w:val="both"/>
              <w:rPr>
                <w:rFonts w:cstheme="minorHAnsi"/>
                <w:color w:val="000000" w:themeColor="text1"/>
              </w:rPr>
            </w:pPr>
            <w:r w:rsidRPr="00BD089C">
              <w:rPr>
                <w:rFonts w:cstheme="minorHAnsi"/>
                <w:color w:val="000000" w:themeColor="text1"/>
              </w:rPr>
              <w:t>Paragraph 6.15 Standards Framework – at least 80% of the course must be taught by core trainers who:</w:t>
            </w:r>
          </w:p>
          <w:p w:rsidR="00AA3CC4" w:rsidRPr="00BD089C" w:rsidRDefault="00AA3CC4" w:rsidP="00575013">
            <w:pPr>
              <w:tabs>
                <w:tab w:val="left" w:pos="511"/>
              </w:tabs>
              <w:spacing w:line="276" w:lineRule="auto"/>
              <w:jc w:val="both"/>
              <w:rPr>
                <w:rFonts w:cstheme="minorHAnsi"/>
                <w:color w:val="000000" w:themeColor="text1"/>
              </w:rPr>
            </w:pPr>
            <w:r w:rsidRPr="00BD089C">
              <w:rPr>
                <w:rFonts w:cstheme="minorHAnsi"/>
                <w:color w:val="000000" w:themeColor="text1"/>
              </w:rPr>
              <w:t xml:space="preserve">(a) </w:t>
            </w:r>
            <w:r w:rsidRPr="00BD089C">
              <w:rPr>
                <w:rFonts w:cstheme="minorHAnsi"/>
                <w:color w:val="000000" w:themeColor="text1"/>
              </w:rPr>
              <w:tab/>
              <w:t>are current holders of FMCA, and</w:t>
            </w:r>
          </w:p>
          <w:p w:rsidR="00AA3CC4" w:rsidRPr="00BD089C" w:rsidRDefault="00AA3CC4" w:rsidP="00575013">
            <w:pPr>
              <w:tabs>
                <w:tab w:val="left" w:pos="511"/>
              </w:tabs>
              <w:spacing w:line="276" w:lineRule="auto"/>
              <w:jc w:val="both"/>
              <w:rPr>
                <w:rFonts w:cstheme="minorHAnsi"/>
                <w:color w:val="000000" w:themeColor="text1"/>
              </w:rPr>
            </w:pPr>
            <w:r w:rsidRPr="00BD089C">
              <w:rPr>
                <w:rFonts w:cstheme="minorHAnsi"/>
                <w:color w:val="000000" w:themeColor="text1"/>
              </w:rPr>
              <w:t xml:space="preserve">(b) </w:t>
            </w:r>
            <w:r w:rsidRPr="00BD089C">
              <w:rPr>
                <w:rFonts w:cstheme="minorHAnsi"/>
                <w:color w:val="000000" w:themeColor="text1"/>
              </w:rPr>
              <w:tab/>
              <w:t xml:space="preserve">have successfully completed a Direct Consultation with Children (DCC) or </w:t>
            </w:r>
            <w:r w:rsidR="006269ED">
              <w:rPr>
                <w:rFonts w:cstheme="minorHAnsi"/>
                <w:color w:val="000000" w:themeColor="text1"/>
              </w:rPr>
              <w:t>CIM</w:t>
            </w:r>
            <w:r w:rsidRPr="00BD089C">
              <w:rPr>
                <w:rFonts w:cstheme="minorHAnsi"/>
                <w:color w:val="000000" w:themeColor="text1"/>
              </w:rPr>
              <w:t xml:space="preserve"> training course and are in current practice as a DCC or child inclusive mediator undertaking work with children, young people and their parents or </w:t>
            </w:r>
            <w:proofErr w:type="spellStart"/>
            <w:r w:rsidRPr="00BD089C">
              <w:rPr>
                <w:rFonts w:cstheme="minorHAnsi"/>
                <w:color w:val="000000" w:themeColor="text1"/>
              </w:rPr>
              <w:t>carers</w:t>
            </w:r>
            <w:proofErr w:type="spellEnd"/>
            <w:r w:rsidRPr="00BD089C">
              <w:rPr>
                <w:rFonts w:cstheme="minorHAnsi"/>
                <w:color w:val="000000" w:themeColor="text1"/>
              </w:rPr>
              <w:t xml:space="preserve">, and </w:t>
            </w:r>
          </w:p>
          <w:p w:rsidR="00AA3CC4" w:rsidRPr="00BD089C" w:rsidRDefault="00AA3CC4" w:rsidP="00575013">
            <w:pPr>
              <w:tabs>
                <w:tab w:val="left" w:pos="511"/>
              </w:tabs>
              <w:spacing w:line="276" w:lineRule="auto"/>
              <w:jc w:val="both"/>
              <w:rPr>
                <w:rFonts w:cstheme="minorHAnsi"/>
                <w:color w:val="000000" w:themeColor="text1"/>
              </w:rPr>
            </w:pPr>
          </w:p>
          <w:p w:rsidR="00AA3CC4" w:rsidRPr="00BD089C" w:rsidRDefault="00AA3CC4" w:rsidP="00575013">
            <w:pPr>
              <w:tabs>
                <w:tab w:val="left" w:pos="511"/>
              </w:tabs>
              <w:spacing w:line="276" w:lineRule="auto"/>
              <w:jc w:val="both"/>
              <w:rPr>
                <w:rFonts w:cstheme="minorHAnsi"/>
                <w:color w:val="000000" w:themeColor="text1"/>
              </w:rPr>
            </w:pPr>
            <w:r w:rsidRPr="00BD089C">
              <w:rPr>
                <w:rFonts w:cstheme="minorHAnsi"/>
                <w:color w:val="000000" w:themeColor="text1"/>
              </w:rPr>
              <w:t xml:space="preserve">(c) </w:t>
            </w:r>
            <w:r w:rsidRPr="00BD089C">
              <w:rPr>
                <w:rFonts w:cstheme="minorHAnsi"/>
                <w:color w:val="000000" w:themeColor="text1"/>
              </w:rPr>
              <w:tab/>
              <w:t>either have:</w:t>
            </w:r>
          </w:p>
          <w:p w:rsidR="00AA3CC4" w:rsidRPr="00BD089C" w:rsidRDefault="00AA3CC4" w:rsidP="00575013">
            <w:pPr>
              <w:pStyle w:val="ListParagraph"/>
              <w:numPr>
                <w:ilvl w:val="0"/>
                <w:numId w:val="11"/>
              </w:numPr>
              <w:tabs>
                <w:tab w:val="left" w:pos="511"/>
              </w:tabs>
              <w:suppressAutoHyphens/>
              <w:spacing w:line="276" w:lineRule="auto"/>
              <w:ind w:left="0" w:right="6" w:firstLine="0"/>
              <w:contextualSpacing w:val="0"/>
              <w:jc w:val="both"/>
              <w:rPr>
                <w:rFonts w:cstheme="minorHAnsi"/>
                <w:color w:val="000000" w:themeColor="text1"/>
              </w:rPr>
            </w:pPr>
            <w:r w:rsidRPr="00BD089C">
              <w:rPr>
                <w:rFonts w:cstheme="minorHAnsi"/>
                <w:color w:val="000000" w:themeColor="text1"/>
              </w:rPr>
              <w:t xml:space="preserve">a teaching or training qualification at a minimum England and Wales Level 4, or </w:t>
            </w:r>
          </w:p>
          <w:p w:rsidR="00AA3CC4" w:rsidRPr="00BD089C" w:rsidRDefault="00AA3CC4" w:rsidP="00575013">
            <w:pPr>
              <w:pStyle w:val="ListParagraph"/>
              <w:numPr>
                <w:ilvl w:val="0"/>
                <w:numId w:val="11"/>
              </w:numPr>
              <w:tabs>
                <w:tab w:val="left" w:pos="511"/>
              </w:tabs>
              <w:suppressAutoHyphens/>
              <w:spacing w:line="276" w:lineRule="auto"/>
              <w:ind w:left="0" w:right="6" w:firstLine="0"/>
              <w:contextualSpacing w:val="0"/>
              <w:jc w:val="both"/>
              <w:rPr>
                <w:rFonts w:cstheme="minorHAnsi"/>
                <w:color w:val="000000" w:themeColor="text1"/>
              </w:rPr>
            </w:pPr>
            <w:r w:rsidRPr="00BD089C">
              <w:rPr>
                <w:rFonts w:cstheme="minorHAnsi"/>
                <w:color w:val="000000" w:themeColor="text1"/>
              </w:rPr>
              <w:t>previous experience as a core trainer on child focused/ child inclusive courses, or</w:t>
            </w:r>
          </w:p>
          <w:p w:rsidR="00AA3CC4" w:rsidRPr="00BD089C" w:rsidRDefault="00AA3CC4" w:rsidP="00575013">
            <w:pPr>
              <w:pStyle w:val="ListParagraph"/>
              <w:numPr>
                <w:ilvl w:val="0"/>
                <w:numId w:val="11"/>
              </w:numPr>
              <w:tabs>
                <w:tab w:val="left" w:pos="511"/>
              </w:tabs>
              <w:suppressAutoHyphens/>
              <w:spacing w:line="276" w:lineRule="auto"/>
              <w:ind w:left="0" w:right="6" w:firstLine="0"/>
              <w:contextualSpacing w:val="0"/>
              <w:jc w:val="both"/>
              <w:rPr>
                <w:rFonts w:cstheme="minorHAnsi"/>
                <w:color w:val="000000" w:themeColor="text1"/>
              </w:rPr>
            </w:pPr>
            <w:proofErr w:type="gramStart"/>
            <w:r w:rsidRPr="00BD089C">
              <w:rPr>
                <w:rFonts w:cstheme="minorHAnsi"/>
                <w:color w:val="000000" w:themeColor="text1"/>
              </w:rPr>
              <w:t>experience</w:t>
            </w:r>
            <w:proofErr w:type="gramEnd"/>
            <w:r w:rsidRPr="00BD089C">
              <w:rPr>
                <w:rFonts w:cstheme="minorHAnsi"/>
                <w:color w:val="000000" w:themeColor="text1"/>
              </w:rPr>
              <w:t xml:space="preserve"> in delivering mediation training including having previously acted in a supporting role to a core trainer on at least two comparable child focused courses as part of a documented trainer induction </w:t>
            </w:r>
            <w:proofErr w:type="spellStart"/>
            <w:r w:rsidRPr="00BD089C">
              <w:rPr>
                <w:rFonts w:cstheme="minorHAnsi"/>
                <w:color w:val="000000" w:themeColor="text1"/>
              </w:rPr>
              <w:t>programme</w:t>
            </w:r>
            <w:proofErr w:type="spellEnd"/>
            <w:r w:rsidRPr="00BD089C">
              <w:rPr>
                <w:rFonts w:cstheme="minorHAnsi"/>
                <w:color w:val="000000" w:themeColor="text1"/>
              </w:rPr>
              <w:t xml:space="preserve">.  </w:t>
            </w:r>
          </w:p>
          <w:p w:rsidR="00C550D9" w:rsidRPr="00BD089C" w:rsidRDefault="00C550D9" w:rsidP="00575013">
            <w:pPr>
              <w:tabs>
                <w:tab w:val="left" w:pos="511"/>
              </w:tabs>
              <w:suppressAutoHyphens/>
              <w:spacing w:line="276" w:lineRule="auto"/>
              <w:ind w:right="6"/>
              <w:jc w:val="both"/>
              <w:rPr>
                <w:rFonts w:cstheme="minorHAnsi"/>
                <w:color w:val="000000" w:themeColor="text1"/>
              </w:rPr>
            </w:pPr>
          </w:p>
          <w:p w:rsidR="00C550D9" w:rsidRPr="00BD089C" w:rsidRDefault="00C550D9" w:rsidP="00575013">
            <w:pPr>
              <w:spacing w:line="276" w:lineRule="auto"/>
              <w:jc w:val="both"/>
              <w:rPr>
                <w:rFonts w:cstheme="minorHAnsi"/>
                <w:b/>
                <w:color w:val="000000" w:themeColor="text1"/>
              </w:rPr>
            </w:pPr>
            <w:r w:rsidRPr="00BD089C">
              <w:rPr>
                <w:rFonts w:cstheme="minorHAnsi"/>
                <w:color w:val="000000" w:themeColor="text1"/>
              </w:rPr>
              <w:t xml:space="preserve">Paragraph 6.16 Standards Framework - Assessors or course moderators must meet the same requirements as core trainers.  </w:t>
            </w:r>
          </w:p>
          <w:p w:rsidR="00C550D9" w:rsidRPr="00BD089C" w:rsidRDefault="00C550D9" w:rsidP="00575013">
            <w:pPr>
              <w:tabs>
                <w:tab w:val="left" w:pos="511"/>
              </w:tabs>
              <w:suppressAutoHyphens/>
              <w:spacing w:line="276" w:lineRule="auto"/>
              <w:ind w:right="6"/>
              <w:jc w:val="both"/>
              <w:rPr>
                <w:rFonts w:cstheme="minorHAnsi"/>
                <w:color w:val="000000" w:themeColor="text1"/>
              </w:rPr>
            </w:pPr>
          </w:p>
          <w:p w:rsidR="00806AB4" w:rsidRPr="000D7398" w:rsidRDefault="00AA3CC4" w:rsidP="000D7398">
            <w:pPr>
              <w:tabs>
                <w:tab w:val="left" w:pos="511"/>
              </w:tabs>
              <w:suppressAutoHyphens/>
              <w:spacing w:line="276" w:lineRule="auto"/>
              <w:ind w:right="6"/>
              <w:jc w:val="both"/>
              <w:rPr>
                <w:rFonts w:cstheme="minorHAnsi"/>
                <w:b/>
                <w:color w:val="000000" w:themeColor="text1"/>
              </w:rPr>
            </w:pPr>
            <w:r w:rsidRPr="000D7398">
              <w:rPr>
                <w:rFonts w:cstheme="minorHAnsi"/>
                <w:b/>
                <w:color w:val="000000" w:themeColor="text1"/>
              </w:rPr>
              <w:t>Please prov</w:t>
            </w:r>
            <w:r w:rsidR="000D7398" w:rsidRPr="000D7398">
              <w:rPr>
                <w:rFonts w:cstheme="minorHAnsi"/>
                <w:b/>
                <w:color w:val="000000" w:themeColor="text1"/>
              </w:rPr>
              <w:t xml:space="preserve">ide a short biography for </w:t>
            </w:r>
            <w:r w:rsidR="00C550D9" w:rsidRPr="000D7398">
              <w:rPr>
                <w:rFonts w:cstheme="minorHAnsi"/>
                <w:b/>
                <w:color w:val="000000" w:themeColor="text1"/>
              </w:rPr>
              <w:t>all likely trainers and assessors.</w:t>
            </w:r>
          </w:p>
        </w:tc>
      </w:tr>
      <w:tr w:rsidR="00AA3CC4" w:rsidRPr="00BD089C" w:rsidTr="00BD089C">
        <w:trPr>
          <w:trHeight w:val="429"/>
        </w:trPr>
        <w:tc>
          <w:tcPr>
            <w:tcW w:w="4258" w:type="dxa"/>
          </w:tcPr>
          <w:p w:rsidR="00AA3CC4" w:rsidRDefault="00C550D9" w:rsidP="00575013">
            <w:pPr>
              <w:spacing w:line="276" w:lineRule="auto"/>
              <w:rPr>
                <w:rFonts w:cstheme="minorHAnsi"/>
                <w:color w:val="000000" w:themeColor="text1"/>
              </w:rPr>
            </w:pPr>
            <w:r w:rsidRPr="00BD089C">
              <w:rPr>
                <w:rFonts w:cstheme="minorHAnsi"/>
                <w:color w:val="000000" w:themeColor="text1"/>
              </w:rPr>
              <w:t>b) Have your trainers agreed to provide the required training?  If not, when do you expect them to have done so?</w:t>
            </w:r>
          </w:p>
          <w:p w:rsidR="00975EB6" w:rsidRDefault="00975EB6" w:rsidP="00575013">
            <w:pPr>
              <w:spacing w:line="276" w:lineRule="auto"/>
              <w:rPr>
                <w:rFonts w:cstheme="minorHAnsi"/>
                <w:color w:val="000000" w:themeColor="text1"/>
              </w:rPr>
            </w:pPr>
          </w:p>
          <w:p w:rsidR="00975EB6" w:rsidRDefault="00975EB6" w:rsidP="00575013">
            <w:pPr>
              <w:spacing w:line="276" w:lineRule="auto"/>
              <w:rPr>
                <w:rFonts w:cstheme="minorHAnsi"/>
                <w:color w:val="000000" w:themeColor="text1"/>
              </w:rPr>
            </w:pPr>
          </w:p>
          <w:p w:rsidR="00975EB6" w:rsidRPr="00BD089C" w:rsidRDefault="00975EB6" w:rsidP="00575013">
            <w:pPr>
              <w:spacing w:line="276" w:lineRule="auto"/>
              <w:rPr>
                <w:rFonts w:cstheme="minorHAnsi"/>
                <w:color w:val="000000" w:themeColor="text1"/>
              </w:rPr>
            </w:pPr>
          </w:p>
        </w:tc>
        <w:tc>
          <w:tcPr>
            <w:tcW w:w="5012" w:type="dxa"/>
          </w:tcPr>
          <w:p w:rsidR="00AA3CC4" w:rsidRPr="00BD089C" w:rsidRDefault="00AA3CC4" w:rsidP="00575013">
            <w:pPr>
              <w:spacing w:line="276" w:lineRule="auto"/>
              <w:rPr>
                <w:rFonts w:cstheme="minorHAnsi"/>
                <w:color w:val="000000" w:themeColor="text1"/>
              </w:rPr>
            </w:pPr>
          </w:p>
        </w:tc>
        <w:tc>
          <w:tcPr>
            <w:tcW w:w="5013" w:type="dxa"/>
            <w:shd w:val="clear" w:color="auto" w:fill="D9D9D9" w:themeFill="background1" w:themeFillShade="D9"/>
          </w:tcPr>
          <w:p w:rsidR="00AA3CC4" w:rsidRPr="00BD089C" w:rsidRDefault="00AA3CC4" w:rsidP="00575013">
            <w:pPr>
              <w:spacing w:line="276" w:lineRule="auto"/>
              <w:jc w:val="both"/>
              <w:rPr>
                <w:rFonts w:cstheme="minorHAnsi"/>
                <w:color w:val="000000" w:themeColor="text1"/>
              </w:rPr>
            </w:pPr>
          </w:p>
        </w:tc>
      </w:tr>
    </w:tbl>
    <w:p w:rsidR="001616DB" w:rsidRPr="00BD089C" w:rsidRDefault="001616DB" w:rsidP="00575013">
      <w:pPr>
        <w:spacing w:line="276" w:lineRule="auto"/>
        <w:rPr>
          <w:rFonts w:cstheme="minorHAnsi"/>
          <w:b/>
          <w:color w:val="000000" w:themeColor="text1"/>
        </w:rPr>
      </w:pPr>
    </w:p>
    <w:tbl>
      <w:tblPr>
        <w:tblStyle w:val="TableGrid"/>
        <w:tblW w:w="14283" w:type="dxa"/>
        <w:tblLook w:val="04A0"/>
      </w:tblPr>
      <w:tblGrid>
        <w:gridCol w:w="4258"/>
        <w:gridCol w:w="1662"/>
        <w:gridCol w:w="3350"/>
        <w:gridCol w:w="1186"/>
        <w:gridCol w:w="3827"/>
      </w:tblGrid>
      <w:tr w:rsidR="00B01B57" w:rsidRPr="00BD089C" w:rsidTr="003E7567">
        <w:trPr>
          <w:trHeight w:val="429"/>
        </w:trPr>
        <w:tc>
          <w:tcPr>
            <w:tcW w:w="4258" w:type="dxa"/>
          </w:tcPr>
          <w:p w:rsidR="00B01B57" w:rsidRPr="00BD089C" w:rsidRDefault="00575013" w:rsidP="00575013">
            <w:pPr>
              <w:spacing w:line="276" w:lineRule="auto"/>
              <w:rPr>
                <w:rFonts w:cstheme="minorHAnsi"/>
                <w:b/>
                <w:color w:val="000000" w:themeColor="text1"/>
              </w:rPr>
            </w:pPr>
            <w:r w:rsidRPr="00BD089C">
              <w:rPr>
                <w:rFonts w:cstheme="minorHAnsi"/>
                <w:b/>
                <w:color w:val="000000" w:themeColor="text1"/>
              </w:rPr>
              <w:t>3.7</w:t>
            </w:r>
            <w:r w:rsidR="00B01B57" w:rsidRPr="00BD089C">
              <w:rPr>
                <w:rFonts w:cstheme="minorHAnsi"/>
                <w:b/>
                <w:color w:val="000000" w:themeColor="text1"/>
              </w:rPr>
              <w:t xml:space="preserve"> Assessment </w:t>
            </w:r>
          </w:p>
          <w:p w:rsidR="00B01B57" w:rsidRPr="00BD089C" w:rsidRDefault="00B01B57" w:rsidP="00575013">
            <w:pPr>
              <w:spacing w:line="276" w:lineRule="auto"/>
              <w:rPr>
                <w:rFonts w:cstheme="minorHAnsi"/>
                <w:b/>
                <w:color w:val="000000" w:themeColor="text1"/>
              </w:rPr>
            </w:pPr>
          </w:p>
        </w:tc>
        <w:tc>
          <w:tcPr>
            <w:tcW w:w="5012" w:type="dxa"/>
            <w:gridSpan w:val="2"/>
          </w:tcPr>
          <w:p w:rsidR="00B01B57" w:rsidRPr="00BD089C" w:rsidRDefault="00B01B57" w:rsidP="00575013">
            <w:pPr>
              <w:spacing w:line="276" w:lineRule="auto"/>
              <w:rPr>
                <w:rFonts w:cstheme="minorHAnsi"/>
                <w:color w:val="000000" w:themeColor="text1"/>
              </w:rPr>
            </w:pPr>
          </w:p>
        </w:tc>
        <w:tc>
          <w:tcPr>
            <w:tcW w:w="5013" w:type="dxa"/>
            <w:gridSpan w:val="2"/>
          </w:tcPr>
          <w:p w:rsidR="00B01B57" w:rsidRPr="00BD089C" w:rsidRDefault="00B01B57" w:rsidP="00575013">
            <w:pPr>
              <w:spacing w:line="276" w:lineRule="auto"/>
              <w:rPr>
                <w:rFonts w:cstheme="minorHAnsi"/>
                <w:color w:val="000000" w:themeColor="text1"/>
              </w:rPr>
            </w:pPr>
            <w:r w:rsidRPr="00BD089C">
              <w:rPr>
                <w:rFonts w:cstheme="minorHAnsi"/>
                <w:color w:val="000000" w:themeColor="text1"/>
              </w:rPr>
              <w:t>Criteria/guidance</w:t>
            </w:r>
          </w:p>
        </w:tc>
      </w:tr>
      <w:tr w:rsidR="00524D65" w:rsidRPr="00BD089C" w:rsidTr="003E7567">
        <w:trPr>
          <w:trHeight w:val="429"/>
        </w:trPr>
        <w:tc>
          <w:tcPr>
            <w:tcW w:w="4258" w:type="dxa"/>
          </w:tcPr>
          <w:p w:rsidR="00524D65" w:rsidRPr="00BD089C" w:rsidRDefault="006505BD" w:rsidP="00575013">
            <w:pPr>
              <w:spacing w:line="276" w:lineRule="auto"/>
              <w:rPr>
                <w:rFonts w:cstheme="minorHAnsi"/>
                <w:color w:val="000000" w:themeColor="text1"/>
              </w:rPr>
            </w:pPr>
            <w:r w:rsidRPr="00BD089C">
              <w:rPr>
                <w:rFonts w:cstheme="minorHAnsi"/>
                <w:color w:val="000000" w:themeColor="text1"/>
              </w:rPr>
              <w:t>a) How will you ensure that participants do not pass the course until they are at an acceptable level to carry out CIM as referred to in the Standards Framework?</w:t>
            </w:r>
          </w:p>
          <w:p w:rsidR="00524D65" w:rsidRPr="00BD089C" w:rsidRDefault="00524D65" w:rsidP="00575013">
            <w:pPr>
              <w:spacing w:line="276" w:lineRule="auto"/>
              <w:rPr>
                <w:rFonts w:cstheme="minorHAnsi"/>
                <w:color w:val="000000" w:themeColor="text1"/>
              </w:rPr>
            </w:pPr>
          </w:p>
          <w:p w:rsidR="00524D65" w:rsidRPr="00BD089C" w:rsidRDefault="00524D65" w:rsidP="00575013">
            <w:pPr>
              <w:spacing w:line="276" w:lineRule="auto"/>
              <w:rPr>
                <w:rFonts w:cstheme="minorHAnsi"/>
                <w:color w:val="000000" w:themeColor="text1"/>
              </w:rPr>
            </w:pPr>
            <w:r w:rsidRPr="00BD089C">
              <w:rPr>
                <w:rFonts w:cstheme="minorHAnsi"/>
                <w:color w:val="000000" w:themeColor="text1"/>
              </w:rPr>
              <w:t xml:space="preserve"> </w:t>
            </w:r>
          </w:p>
          <w:p w:rsidR="00524D65" w:rsidRPr="00BD089C" w:rsidRDefault="00524D65" w:rsidP="00575013">
            <w:pPr>
              <w:spacing w:line="276" w:lineRule="auto"/>
              <w:rPr>
                <w:rFonts w:cstheme="minorHAnsi"/>
                <w:color w:val="000000" w:themeColor="text1"/>
              </w:rPr>
            </w:pPr>
          </w:p>
          <w:p w:rsidR="00524D65" w:rsidRPr="00BD089C" w:rsidRDefault="00524D65" w:rsidP="00575013">
            <w:pPr>
              <w:spacing w:line="276" w:lineRule="auto"/>
              <w:rPr>
                <w:rFonts w:cstheme="minorHAnsi"/>
                <w:color w:val="000000" w:themeColor="text1"/>
              </w:rPr>
            </w:pPr>
          </w:p>
        </w:tc>
        <w:tc>
          <w:tcPr>
            <w:tcW w:w="5012" w:type="dxa"/>
            <w:gridSpan w:val="2"/>
          </w:tcPr>
          <w:p w:rsidR="00524D65" w:rsidRPr="00BD089C" w:rsidRDefault="00524D65" w:rsidP="00575013">
            <w:pPr>
              <w:spacing w:line="276" w:lineRule="auto"/>
              <w:rPr>
                <w:rFonts w:cstheme="minorHAnsi"/>
                <w:color w:val="000000" w:themeColor="text1"/>
              </w:rPr>
            </w:pPr>
          </w:p>
        </w:tc>
        <w:tc>
          <w:tcPr>
            <w:tcW w:w="5013" w:type="dxa"/>
            <w:gridSpan w:val="2"/>
          </w:tcPr>
          <w:p w:rsidR="006505BD" w:rsidRPr="00BD089C" w:rsidRDefault="006505BD" w:rsidP="00575013">
            <w:pPr>
              <w:spacing w:line="276" w:lineRule="auto"/>
              <w:rPr>
                <w:rFonts w:eastAsia="Calibri" w:cstheme="minorHAnsi"/>
                <w:color w:val="000000" w:themeColor="text1"/>
              </w:rPr>
            </w:pPr>
            <w:r w:rsidRPr="00BD089C">
              <w:rPr>
                <w:rFonts w:eastAsia="Calibri" w:cstheme="minorHAnsi"/>
                <w:color w:val="000000" w:themeColor="text1"/>
              </w:rPr>
              <w:t xml:space="preserve">See paragraph </w:t>
            </w:r>
            <w:r w:rsidR="00575013" w:rsidRPr="00BD089C">
              <w:rPr>
                <w:rFonts w:eastAsia="Calibri" w:cstheme="minorHAnsi"/>
                <w:color w:val="000000" w:themeColor="text1"/>
              </w:rPr>
              <w:t>6</w:t>
            </w:r>
            <w:r w:rsidRPr="00BD089C">
              <w:rPr>
                <w:rFonts w:eastAsia="Calibri" w:cstheme="minorHAnsi"/>
                <w:color w:val="000000" w:themeColor="text1"/>
              </w:rPr>
              <w:t xml:space="preserve">.17 – 6.20 Standards Framework  </w:t>
            </w:r>
          </w:p>
          <w:p w:rsidR="006505BD" w:rsidRPr="00BD089C" w:rsidRDefault="006505BD" w:rsidP="00575013">
            <w:pPr>
              <w:spacing w:line="276" w:lineRule="auto"/>
              <w:rPr>
                <w:rFonts w:eastAsia="Calibri" w:cstheme="minorHAnsi"/>
                <w:color w:val="000000" w:themeColor="text1"/>
              </w:rPr>
            </w:pPr>
          </w:p>
          <w:p w:rsidR="00524D65" w:rsidRPr="00BD089C" w:rsidRDefault="006505BD" w:rsidP="00575013">
            <w:pPr>
              <w:spacing w:line="276" w:lineRule="auto"/>
              <w:rPr>
                <w:rFonts w:cstheme="minorHAnsi"/>
                <w:color w:val="000000" w:themeColor="text1"/>
              </w:rPr>
            </w:pPr>
            <w:r w:rsidRPr="00BD089C">
              <w:rPr>
                <w:rFonts w:eastAsia="Calibri" w:cstheme="minorHAnsi"/>
                <w:color w:val="000000" w:themeColor="text1"/>
              </w:rPr>
              <w:t>A</w:t>
            </w:r>
            <w:r w:rsidR="00575013" w:rsidRPr="00BD089C">
              <w:rPr>
                <w:rFonts w:eastAsia="Calibri" w:cstheme="minorHAnsi"/>
                <w:color w:val="000000" w:themeColor="text1"/>
              </w:rPr>
              <w:t xml:space="preserve">ssessment can be through a variety of methods at the discretion of the </w:t>
            </w:r>
            <w:r w:rsidR="00DD57C7">
              <w:rPr>
                <w:rFonts w:eastAsia="Calibri" w:cstheme="minorHAnsi"/>
                <w:color w:val="000000" w:themeColor="text1"/>
              </w:rPr>
              <w:t>provider</w:t>
            </w:r>
            <w:r w:rsidR="009A3B46">
              <w:rPr>
                <w:rFonts w:eastAsia="Calibri" w:cstheme="minorHAnsi"/>
                <w:color w:val="000000" w:themeColor="text1"/>
              </w:rPr>
              <w:t xml:space="preserve"> but </w:t>
            </w:r>
            <w:r w:rsidR="00524D65" w:rsidRPr="00BD089C">
              <w:rPr>
                <w:rFonts w:cstheme="minorHAnsi"/>
                <w:color w:val="000000" w:themeColor="text1"/>
              </w:rPr>
              <w:t xml:space="preserve">methods must be: </w:t>
            </w:r>
          </w:p>
          <w:p w:rsidR="00524D65" w:rsidRPr="00BD089C" w:rsidRDefault="00524D65" w:rsidP="00575013">
            <w:pPr>
              <w:pStyle w:val="ListParagraph"/>
              <w:numPr>
                <w:ilvl w:val="0"/>
                <w:numId w:val="12"/>
              </w:numPr>
              <w:spacing w:line="276" w:lineRule="auto"/>
              <w:rPr>
                <w:rFonts w:cstheme="minorHAnsi"/>
                <w:color w:val="000000" w:themeColor="text1"/>
              </w:rPr>
            </w:pPr>
            <w:r w:rsidRPr="00BD089C">
              <w:rPr>
                <w:rFonts w:cstheme="minorHAnsi"/>
                <w:color w:val="000000" w:themeColor="text1"/>
              </w:rPr>
              <w:t>valid and sufficient for what they are assessing</w:t>
            </w:r>
          </w:p>
          <w:p w:rsidR="00524D65" w:rsidRPr="00BD089C" w:rsidRDefault="00524D65" w:rsidP="00575013">
            <w:pPr>
              <w:pStyle w:val="ListParagraph"/>
              <w:numPr>
                <w:ilvl w:val="0"/>
                <w:numId w:val="12"/>
              </w:numPr>
              <w:spacing w:line="276" w:lineRule="auto"/>
              <w:rPr>
                <w:rFonts w:cstheme="minorHAnsi"/>
                <w:color w:val="000000" w:themeColor="text1"/>
              </w:rPr>
            </w:pPr>
            <w:r w:rsidRPr="00BD089C">
              <w:rPr>
                <w:rFonts w:cstheme="minorHAnsi"/>
                <w:color w:val="000000" w:themeColor="text1"/>
              </w:rPr>
              <w:t>robust and consistent, i.e. do not result in participants being passed who are not ready to begin mediating with PPC support</w:t>
            </w:r>
          </w:p>
          <w:p w:rsidR="00874B56" w:rsidRPr="00BD089C" w:rsidRDefault="00524D65" w:rsidP="00874B56">
            <w:pPr>
              <w:pStyle w:val="ListParagraph"/>
              <w:numPr>
                <w:ilvl w:val="0"/>
                <w:numId w:val="12"/>
              </w:numPr>
              <w:spacing w:line="276" w:lineRule="auto"/>
              <w:rPr>
                <w:rFonts w:cstheme="minorHAnsi"/>
                <w:color w:val="000000" w:themeColor="text1"/>
              </w:rPr>
            </w:pPr>
            <w:proofErr w:type="gramStart"/>
            <w:r w:rsidRPr="00BD089C">
              <w:rPr>
                <w:rFonts w:cstheme="minorHAnsi"/>
                <w:color w:val="000000" w:themeColor="text1"/>
              </w:rPr>
              <w:t>fair</w:t>
            </w:r>
            <w:proofErr w:type="gramEnd"/>
            <w:r w:rsidRPr="00BD089C">
              <w:rPr>
                <w:rFonts w:cstheme="minorHAnsi"/>
                <w:color w:val="000000" w:themeColor="text1"/>
              </w:rPr>
              <w:t xml:space="preserve">, i.e. do not create barriers that do not reflect the criteria being assessed.  </w:t>
            </w:r>
          </w:p>
          <w:p w:rsidR="006505BD" w:rsidRPr="00BD089C" w:rsidRDefault="006505BD" w:rsidP="006505BD">
            <w:pPr>
              <w:spacing w:line="276" w:lineRule="auto"/>
              <w:rPr>
                <w:rFonts w:cstheme="minorHAnsi"/>
                <w:color w:val="000000" w:themeColor="text1"/>
              </w:rPr>
            </w:pPr>
          </w:p>
          <w:p w:rsidR="006505BD" w:rsidRPr="00BD089C" w:rsidRDefault="006505BD" w:rsidP="006505BD">
            <w:pPr>
              <w:spacing w:line="276" w:lineRule="auto"/>
              <w:jc w:val="both"/>
              <w:rPr>
                <w:rFonts w:cstheme="minorHAnsi"/>
                <w:color w:val="000000" w:themeColor="text1"/>
              </w:rPr>
            </w:pPr>
            <w:r w:rsidRPr="00BD089C">
              <w:rPr>
                <w:rFonts w:cstheme="minorHAnsi"/>
                <w:color w:val="000000" w:themeColor="text1"/>
              </w:rPr>
              <w:t>Participants must be assessed as adequately proficient in the duties, princ</w:t>
            </w:r>
            <w:r w:rsidR="009A3B46">
              <w:rPr>
                <w:rFonts w:cstheme="minorHAnsi"/>
                <w:color w:val="000000" w:themeColor="text1"/>
              </w:rPr>
              <w:t>iples and requirements of CIM</w:t>
            </w:r>
            <w:r w:rsidRPr="00BD089C">
              <w:rPr>
                <w:rFonts w:cstheme="minorHAnsi"/>
                <w:color w:val="000000" w:themeColor="text1"/>
              </w:rPr>
              <w:t xml:space="preserve"> and have demonstrated an adequate level of understanding and skill in all of the required competencies to pass the course.</w:t>
            </w:r>
          </w:p>
          <w:p w:rsidR="006505BD" w:rsidRPr="00BD089C" w:rsidRDefault="006505BD" w:rsidP="006505BD">
            <w:pPr>
              <w:spacing w:line="276" w:lineRule="auto"/>
              <w:jc w:val="both"/>
              <w:rPr>
                <w:rFonts w:cstheme="minorHAnsi"/>
                <w:color w:val="000000" w:themeColor="text1"/>
              </w:rPr>
            </w:pPr>
          </w:p>
          <w:p w:rsidR="006505BD" w:rsidRPr="00BD089C" w:rsidRDefault="006505BD" w:rsidP="006505BD">
            <w:pPr>
              <w:spacing w:line="276" w:lineRule="auto"/>
              <w:rPr>
                <w:rFonts w:cstheme="minorHAnsi"/>
                <w:color w:val="000000" w:themeColor="text1"/>
              </w:rPr>
            </w:pPr>
            <w:r w:rsidRPr="00BD089C">
              <w:rPr>
                <w:rFonts w:cstheme="minorHAnsi"/>
                <w:color w:val="000000" w:themeColor="text1"/>
              </w:rPr>
              <w:t>Assessment must include observation of each participant undertaking the role of the mediator in a simulated situation, as well as assessment of written assignments and project work.</w:t>
            </w:r>
          </w:p>
          <w:p w:rsidR="00524D65" w:rsidRPr="00BD089C" w:rsidRDefault="00524D65" w:rsidP="00575013">
            <w:pPr>
              <w:spacing w:line="276" w:lineRule="auto"/>
              <w:rPr>
                <w:rFonts w:cstheme="minorHAnsi"/>
                <w:color w:val="000000" w:themeColor="text1"/>
              </w:rPr>
            </w:pPr>
          </w:p>
          <w:p w:rsidR="00524D65" w:rsidRPr="00BD089C" w:rsidRDefault="00524D65" w:rsidP="00575013">
            <w:pPr>
              <w:spacing w:line="276" w:lineRule="auto"/>
              <w:rPr>
                <w:rFonts w:cstheme="minorHAnsi"/>
                <w:color w:val="000000" w:themeColor="text1"/>
              </w:rPr>
            </w:pPr>
            <w:r w:rsidRPr="00BD089C">
              <w:rPr>
                <w:rFonts w:cstheme="minorHAnsi"/>
                <w:color w:val="000000" w:themeColor="text1"/>
              </w:rPr>
              <w:t>Trainers must evidence the assessment process in writing and ensure assessment is against all the required CIM competencies as set out in the Standards Framework</w:t>
            </w:r>
            <w:r w:rsidR="00575013" w:rsidRPr="00BD089C">
              <w:rPr>
                <w:rFonts w:cstheme="minorHAnsi"/>
                <w:color w:val="000000" w:themeColor="text1"/>
              </w:rPr>
              <w:t>.</w:t>
            </w:r>
          </w:p>
          <w:p w:rsidR="006505BD" w:rsidRPr="00BD089C" w:rsidRDefault="006505BD" w:rsidP="00575013">
            <w:pPr>
              <w:spacing w:line="276" w:lineRule="auto"/>
              <w:rPr>
                <w:rFonts w:cstheme="minorHAnsi"/>
                <w:color w:val="000000" w:themeColor="text1"/>
              </w:rPr>
            </w:pPr>
          </w:p>
          <w:p w:rsidR="006505BD" w:rsidRPr="00B32192" w:rsidRDefault="006505BD" w:rsidP="006505BD">
            <w:pPr>
              <w:spacing w:line="276" w:lineRule="auto"/>
              <w:rPr>
                <w:rFonts w:cstheme="minorHAnsi"/>
                <w:b/>
                <w:color w:val="000000" w:themeColor="text1"/>
              </w:rPr>
            </w:pPr>
            <w:r w:rsidRPr="00BD089C">
              <w:rPr>
                <w:rFonts w:cstheme="minorHAnsi"/>
                <w:color w:val="000000" w:themeColor="text1"/>
              </w:rPr>
              <w:t xml:space="preserve">Providers should </w:t>
            </w:r>
            <w:r w:rsidRPr="00B32192">
              <w:rPr>
                <w:rFonts w:cstheme="minorHAnsi"/>
                <w:b/>
                <w:color w:val="000000" w:themeColor="text1"/>
              </w:rPr>
              <w:t>complete the table below to show the methods of formal assessment</w:t>
            </w:r>
            <w:r w:rsidRPr="00BD089C">
              <w:rPr>
                <w:rFonts w:cstheme="minorHAnsi"/>
                <w:color w:val="000000" w:themeColor="text1"/>
              </w:rPr>
              <w:t xml:space="preserve"> of the participants during the course and </w:t>
            </w:r>
            <w:r w:rsidRPr="00B32192">
              <w:rPr>
                <w:rFonts w:cstheme="minorHAnsi"/>
                <w:b/>
                <w:color w:val="000000" w:themeColor="text1"/>
              </w:rPr>
              <w:t>provide all assessment templates.</w:t>
            </w:r>
          </w:p>
          <w:p w:rsidR="00874B56" w:rsidRPr="00BD089C" w:rsidRDefault="00874B56" w:rsidP="006505BD">
            <w:pPr>
              <w:spacing w:line="276" w:lineRule="auto"/>
              <w:rPr>
                <w:rFonts w:cstheme="minorHAnsi"/>
                <w:color w:val="000000" w:themeColor="text1"/>
              </w:rPr>
            </w:pPr>
          </w:p>
        </w:tc>
      </w:tr>
      <w:tr w:rsidR="00524D65" w:rsidRPr="00BD089C" w:rsidTr="003E7567">
        <w:trPr>
          <w:trHeight w:val="429"/>
        </w:trPr>
        <w:tc>
          <w:tcPr>
            <w:tcW w:w="4258" w:type="dxa"/>
          </w:tcPr>
          <w:p w:rsidR="00524D65" w:rsidRPr="00BD089C" w:rsidRDefault="006505BD" w:rsidP="00575013">
            <w:pPr>
              <w:spacing w:line="276" w:lineRule="auto"/>
              <w:rPr>
                <w:rFonts w:cstheme="minorHAnsi"/>
                <w:color w:val="000000" w:themeColor="text1"/>
              </w:rPr>
            </w:pPr>
            <w:r w:rsidRPr="00BD089C">
              <w:rPr>
                <w:rFonts w:cstheme="minorHAnsi"/>
                <w:color w:val="000000" w:themeColor="text1"/>
              </w:rPr>
              <w:t>b</w:t>
            </w:r>
            <w:r w:rsidR="00524D65" w:rsidRPr="00BD089C">
              <w:rPr>
                <w:rFonts w:cstheme="minorHAnsi"/>
                <w:color w:val="000000" w:themeColor="text1"/>
              </w:rPr>
              <w:t>) How do you deal with concerns about the standards of individual participants?</w:t>
            </w:r>
          </w:p>
          <w:p w:rsidR="00524D65" w:rsidRPr="00BD089C" w:rsidRDefault="00524D65" w:rsidP="00575013">
            <w:pPr>
              <w:spacing w:line="276" w:lineRule="auto"/>
              <w:rPr>
                <w:rFonts w:cstheme="minorHAnsi"/>
                <w:color w:val="000000" w:themeColor="text1"/>
              </w:rPr>
            </w:pPr>
          </w:p>
        </w:tc>
        <w:tc>
          <w:tcPr>
            <w:tcW w:w="5012" w:type="dxa"/>
            <w:gridSpan w:val="2"/>
          </w:tcPr>
          <w:p w:rsidR="00524D65" w:rsidRPr="00BD089C" w:rsidRDefault="00524D65" w:rsidP="00575013">
            <w:pPr>
              <w:spacing w:line="276" w:lineRule="auto"/>
              <w:rPr>
                <w:rFonts w:cstheme="minorHAnsi"/>
                <w:color w:val="000000" w:themeColor="text1"/>
              </w:rPr>
            </w:pPr>
          </w:p>
        </w:tc>
        <w:tc>
          <w:tcPr>
            <w:tcW w:w="5013" w:type="dxa"/>
            <w:gridSpan w:val="2"/>
          </w:tcPr>
          <w:p w:rsidR="00524D65" w:rsidRPr="00BD089C" w:rsidRDefault="00524D65" w:rsidP="00575013">
            <w:pPr>
              <w:spacing w:line="276" w:lineRule="auto"/>
              <w:rPr>
                <w:rFonts w:cstheme="minorHAnsi"/>
                <w:color w:val="000000" w:themeColor="text1"/>
              </w:rPr>
            </w:pPr>
            <w:r w:rsidRPr="00BD089C">
              <w:rPr>
                <w:rFonts w:cstheme="minorHAnsi"/>
                <w:color w:val="000000" w:themeColor="text1"/>
              </w:rPr>
              <w:t>The provider should provide early feedback and support to aid participants to reach the required standard.</w:t>
            </w:r>
          </w:p>
        </w:tc>
      </w:tr>
      <w:tr w:rsidR="00524D65" w:rsidRPr="00BD089C" w:rsidTr="003E7567">
        <w:trPr>
          <w:trHeight w:val="429"/>
        </w:trPr>
        <w:tc>
          <w:tcPr>
            <w:tcW w:w="4258" w:type="dxa"/>
          </w:tcPr>
          <w:p w:rsidR="00524D65" w:rsidRPr="00BD089C" w:rsidRDefault="006505BD" w:rsidP="00575013">
            <w:pPr>
              <w:spacing w:line="276" w:lineRule="auto"/>
              <w:rPr>
                <w:rFonts w:cstheme="minorHAnsi"/>
                <w:color w:val="000000" w:themeColor="text1"/>
              </w:rPr>
            </w:pPr>
            <w:r w:rsidRPr="00BD089C">
              <w:rPr>
                <w:rFonts w:cstheme="minorHAnsi"/>
                <w:color w:val="000000" w:themeColor="text1"/>
              </w:rPr>
              <w:t>c</w:t>
            </w:r>
            <w:r w:rsidR="00524D65" w:rsidRPr="00BD089C">
              <w:rPr>
                <w:rFonts w:cstheme="minorHAnsi"/>
                <w:color w:val="000000" w:themeColor="text1"/>
              </w:rPr>
              <w:t>) If you are using more than one assessor, how will you ensure that standards are consistent between assessors?</w:t>
            </w:r>
          </w:p>
        </w:tc>
        <w:tc>
          <w:tcPr>
            <w:tcW w:w="5012" w:type="dxa"/>
            <w:gridSpan w:val="2"/>
          </w:tcPr>
          <w:p w:rsidR="00524D65" w:rsidRPr="00BD089C" w:rsidRDefault="00524D65" w:rsidP="00575013">
            <w:pPr>
              <w:spacing w:line="276" w:lineRule="auto"/>
              <w:rPr>
                <w:rFonts w:cstheme="minorHAnsi"/>
                <w:color w:val="000000" w:themeColor="text1"/>
              </w:rPr>
            </w:pPr>
          </w:p>
        </w:tc>
        <w:tc>
          <w:tcPr>
            <w:tcW w:w="5013" w:type="dxa"/>
            <w:gridSpan w:val="2"/>
          </w:tcPr>
          <w:p w:rsidR="00524D65" w:rsidRPr="00BD089C" w:rsidRDefault="00524D65" w:rsidP="00575013">
            <w:pPr>
              <w:spacing w:line="276" w:lineRule="auto"/>
              <w:rPr>
                <w:rFonts w:cstheme="minorHAnsi"/>
                <w:color w:val="000000" w:themeColor="text1"/>
              </w:rPr>
            </w:pPr>
            <w:r w:rsidRPr="00BD089C">
              <w:rPr>
                <w:rFonts w:cstheme="minorHAnsi"/>
                <w:color w:val="000000" w:themeColor="text1"/>
              </w:rPr>
              <w:t>Where more than one assessor is used, the provider needs to have in place an internal system of standard-setting and/or moderation.</w:t>
            </w:r>
          </w:p>
          <w:p w:rsidR="00524D65" w:rsidRPr="00BD089C" w:rsidRDefault="00524D65" w:rsidP="00575013">
            <w:pPr>
              <w:spacing w:line="276" w:lineRule="auto"/>
              <w:rPr>
                <w:rFonts w:cstheme="minorHAnsi"/>
                <w:color w:val="000000" w:themeColor="text1"/>
              </w:rPr>
            </w:pPr>
          </w:p>
        </w:tc>
      </w:tr>
      <w:tr w:rsidR="00C547FF" w:rsidRPr="00BD089C" w:rsidTr="001616DB">
        <w:trPr>
          <w:trHeight w:val="841"/>
        </w:trPr>
        <w:tc>
          <w:tcPr>
            <w:tcW w:w="5920" w:type="dxa"/>
            <w:gridSpan w:val="2"/>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A1</w:t>
            </w:r>
            <w:r w:rsidRPr="00BD089C">
              <w:rPr>
                <w:rFonts w:asciiTheme="minorHAnsi" w:hAnsiTheme="minorHAnsi" w:cstheme="minorHAnsi"/>
                <w:b w:val="0"/>
                <w:color w:val="000000" w:themeColor="text1"/>
                <w:sz w:val="24"/>
                <w:szCs w:val="24"/>
              </w:rPr>
              <w:t xml:space="preserve"> </w:t>
            </w:r>
            <w:r w:rsidRPr="00BD089C">
              <w:rPr>
                <w:rFonts w:asciiTheme="minorHAnsi" w:hAnsiTheme="minorHAnsi" w:cstheme="minorHAnsi"/>
                <w:color w:val="000000" w:themeColor="text1"/>
                <w:sz w:val="24"/>
                <w:szCs w:val="24"/>
              </w:rPr>
              <w:t xml:space="preserve">THEORETICAL KNOWLEDGE </w:t>
            </w:r>
          </w:p>
          <w:p w:rsidR="00C547FF" w:rsidRPr="00BD089C" w:rsidRDefault="00C547FF" w:rsidP="00575013">
            <w:pPr>
              <w:spacing w:line="276" w:lineRule="auto"/>
              <w:rPr>
                <w:rFonts w:cstheme="minorHAnsi"/>
                <w:color w:val="000000" w:themeColor="text1"/>
              </w:rPr>
            </w:pPr>
            <w:r w:rsidRPr="00BD089C">
              <w:rPr>
                <w:rFonts w:cstheme="minorHAnsi"/>
                <w:b/>
                <w:color w:val="000000" w:themeColor="text1"/>
              </w:rPr>
              <w:t>CIM Mediators must have knowledge of:</w:t>
            </w:r>
          </w:p>
        </w:tc>
        <w:tc>
          <w:tcPr>
            <w:tcW w:w="4536" w:type="dxa"/>
            <w:gridSpan w:val="2"/>
          </w:tcPr>
          <w:p w:rsidR="0052549E" w:rsidRDefault="0052549E" w:rsidP="0052549E">
            <w:pPr>
              <w:pStyle w:val="Heading1"/>
              <w:pageBreakBefore/>
              <w:tabs>
                <w:tab w:val="num" w:pos="0"/>
              </w:tabs>
              <w:suppressAutoHyphens/>
              <w:spacing w:before="0"/>
              <w:outlineLvl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Please identify where, specifically, on the syllabus this is taught. </w:t>
            </w:r>
          </w:p>
          <w:p w:rsidR="0052549E" w:rsidRDefault="0052549E"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p>
          <w:p w:rsidR="00C547FF" w:rsidRPr="00BD089C" w:rsidRDefault="00C547FF" w:rsidP="0052549E">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 xml:space="preserve"> </w:t>
            </w:r>
          </w:p>
        </w:tc>
        <w:tc>
          <w:tcPr>
            <w:tcW w:w="3827" w:type="dxa"/>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How assessed</w:t>
            </w:r>
          </w:p>
          <w:p w:rsidR="006505BD" w:rsidRPr="00BD089C" w:rsidRDefault="006505BD" w:rsidP="006505BD">
            <w:pPr>
              <w:spacing w:line="276" w:lineRule="auto"/>
              <w:rPr>
                <w:rFonts w:cstheme="minorHAnsi"/>
                <w:color w:val="000000" w:themeColor="text1"/>
              </w:rPr>
            </w:pPr>
            <w:r w:rsidRPr="00BD089C">
              <w:rPr>
                <w:rFonts w:cstheme="minorHAnsi"/>
                <w:color w:val="000000" w:themeColor="text1"/>
              </w:rPr>
              <w:t>Paragraph 6.17c) Standards Framework – suggests assessment methods for each competency. If a course provider wishes to use a different method of assessment, it must show in its application that this is appropriate.</w:t>
            </w:r>
          </w:p>
          <w:p w:rsidR="006505BD" w:rsidRPr="00BD089C" w:rsidRDefault="006505BD" w:rsidP="006505BD">
            <w:pPr>
              <w:rPr>
                <w:color w:val="000000" w:themeColor="text1"/>
                <w:lang w:val="en-GB"/>
              </w:rPr>
            </w:pPr>
          </w:p>
        </w:tc>
      </w:tr>
      <w:tr w:rsidR="00C547FF" w:rsidRPr="00BD089C" w:rsidTr="001616DB">
        <w:tc>
          <w:tcPr>
            <w:tcW w:w="5920" w:type="dxa"/>
            <w:gridSpan w:val="2"/>
          </w:tcPr>
          <w:p w:rsidR="00C547FF" w:rsidRPr="00BD089C" w:rsidRDefault="00C547FF" w:rsidP="00575013">
            <w:pPr>
              <w:pStyle w:val="ListParagraph"/>
              <w:numPr>
                <w:ilvl w:val="0"/>
                <w:numId w:val="1"/>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Relevant theoretical frameworks such as </w:t>
            </w:r>
          </w:p>
          <w:p w:rsidR="00C547FF" w:rsidRPr="00BD089C" w:rsidRDefault="00C547FF" w:rsidP="00575013">
            <w:pPr>
              <w:pStyle w:val="ListParagraph"/>
              <w:numPr>
                <w:ilvl w:val="1"/>
                <w:numId w:val="9"/>
              </w:numPr>
              <w:suppressAutoHyphens/>
              <w:spacing w:line="276" w:lineRule="auto"/>
              <w:ind w:left="1281" w:right="6" w:hanging="567"/>
              <w:contextualSpacing w:val="0"/>
              <w:jc w:val="both"/>
              <w:rPr>
                <w:rFonts w:cstheme="minorHAnsi"/>
                <w:color w:val="000000" w:themeColor="text1"/>
              </w:rPr>
            </w:pPr>
            <w:r w:rsidRPr="00BD089C">
              <w:rPr>
                <w:rFonts w:cstheme="minorHAnsi"/>
                <w:color w:val="000000" w:themeColor="text1"/>
              </w:rPr>
              <w:t>Family systems theory and working with sibling groups</w:t>
            </w:r>
          </w:p>
          <w:p w:rsidR="00C547FF" w:rsidRPr="00BD089C" w:rsidRDefault="00C547FF" w:rsidP="00575013">
            <w:pPr>
              <w:pStyle w:val="ListParagraph"/>
              <w:numPr>
                <w:ilvl w:val="1"/>
                <w:numId w:val="9"/>
              </w:numPr>
              <w:suppressAutoHyphens/>
              <w:spacing w:line="276" w:lineRule="auto"/>
              <w:ind w:left="1281" w:right="6" w:hanging="567"/>
              <w:contextualSpacing w:val="0"/>
              <w:jc w:val="both"/>
              <w:rPr>
                <w:rFonts w:cstheme="minorHAnsi"/>
                <w:color w:val="000000" w:themeColor="text1"/>
              </w:rPr>
            </w:pPr>
            <w:r w:rsidRPr="00BD089C">
              <w:rPr>
                <w:rFonts w:cstheme="minorHAnsi"/>
                <w:color w:val="000000" w:themeColor="text1"/>
              </w:rPr>
              <w:t xml:space="preserve">Attachment theory  </w:t>
            </w:r>
            <w:r w:rsidRPr="00BD089C">
              <w:rPr>
                <w:rFonts w:cstheme="minorHAnsi"/>
                <w:color w:val="000000" w:themeColor="text1"/>
              </w:rPr>
              <w:tab/>
            </w:r>
          </w:p>
          <w:p w:rsidR="00C547FF" w:rsidRPr="00BD089C" w:rsidRDefault="00C547FF" w:rsidP="00575013">
            <w:pPr>
              <w:pStyle w:val="ListParagraph"/>
              <w:numPr>
                <w:ilvl w:val="1"/>
                <w:numId w:val="9"/>
              </w:numPr>
              <w:suppressAutoHyphens/>
              <w:spacing w:line="276" w:lineRule="auto"/>
              <w:ind w:left="1281" w:right="6" w:hanging="567"/>
              <w:contextualSpacing w:val="0"/>
              <w:jc w:val="both"/>
              <w:rPr>
                <w:rFonts w:cstheme="minorHAnsi"/>
                <w:color w:val="000000" w:themeColor="text1"/>
              </w:rPr>
            </w:pPr>
            <w:r w:rsidRPr="00BD089C">
              <w:rPr>
                <w:rFonts w:cstheme="minorHAnsi"/>
                <w:color w:val="000000" w:themeColor="text1"/>
              </w:rPr>
              <w:t>Child development theory (physical, cognitive, moral development)</w:t>
            </w:r>
          </w:p>
          <w:p w:rsidR="00C547FF" w:rsidRPr="00BD089C" w:rsidRDefault="00C547FF" w:rsidP="00575013">
            <w:pPr>
              <w:pStyle w:val="ListParagraph"/>
              <w:numPr>
                <w:ilvl w:val="1"/>
                <w:numId w:val="9"/>
              </w:numPr>
              <w:suppressAutoHyphens/>
              <w:spacing w:line="276" w:lineRule="auto"/>
              <w:ind w:left="1281" w:right="6" w:hanging="567"/>
              <w:contextualSpacing w:val="0"/>
              <w:jc w:val="both"/>
              <w:rPr>
                <w:rFonts w:cstheme="minorHAnsi"/>
                <w:color w:val="000000" w:themeColor="text1"/>
              </w:rPr>
            </w:pPr>
            <w:r w:rsidRPr="00BD089C">
              <w:rPr>
                <w:rFonts w:cstheme="minorHAnsi"/>
                <w:color w:val="000000" w:themeColor="text1"/>
              </w:rPr>
              <w:t>Risks and resilience theory</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c>
          <w:tcPr>
            <w:tcW w:w="5920" w:type="dxa"/>
            <w:gridSpan w:val="2"/>
          </w:tcPr>
          <w:p w:rsidR="00C547FF" w:rsidRPr="00BD089C" w:rsidRDefault="00C547FF" w:rsidP="009A3B46">
            <w:pPr>
              <w:pStyle w:val="ListParagraph"/>
              <w:numPr>
                <w:ilvl w:val="0"/>
                <w:numId w:val="1"/>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Core Research into the effects of divorce and separation on children, the significance of their involvement in decision making and models of </w:t>
            </w:r>
            <w:r w:rsidR="009A3B46">
              <w:rPr>
                <w:rFonts w:cstheme="minorHAnsi"/>
                <w:color w:val="000000" w:themeColor="text1"/>
              </w:rPr>
              <w:t xml:space="preserve">CIM </w:t>
            </w:r>
            <w:r w:rsidRPr="00BD089C">
              <w:rPr>
                <w:rFonts w:cstheme="minorHAnsi"/>
                <w:color w:val="000000" w:themeColor="text1"/>
              </w:rPr>
              <w:t>Practice</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c>
          <w:tcPr>
            <w:tcW w:w="5920" w:type="dxa"/>
            <w:gridSpan w:val="2"/>
          </w:tcPr>
          <w:p w:rsidR="00C547FF" w:rsidRPr="00BD089C" w:rsidRDefault="00C547FF" w:rsidP="009A3B46">
            <w:pPr>
              <w:pStyle w:val="ListParagraph"/>
              <w:numPr>
                <w:ilvl w:val="0"/>
                <w:numId w:val="1"/>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The potential effect of power imbalance between parents and children in </w:t>
            </w:r>
            <w:r w:rsidR="009A3B46">
              <w:rPr>
                <w:rFonts w:cstheme="minorHAnsi"/>
                <w:color w:val="000000" w:themeColor="text1"/>
              </w:rPr>
              <w:t>CIM</w:t>
            </w:r>
            <w:r w:rsidRPr="00BD089C">
              <w:rPr>
                <w:rFonts w:cstheme="minorHAnsi"/>
                <w:color w:val="000000" w:themeColor="text1"/>
              </w:rPr>
              <w:t xml:space="preserve"> Practice</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739"/>
        </w:trPr>
        <w:tc>
          <w:tcPr>
            <w:tcW w:w="5920" w:type="dxa"/>
            <w:gridSpan w:val="2"/>
          </w:tcPr>
          <w:p w:rsidR="00C547FF" w:rsidRPr="00BD089C" w:rsidRDefault="00C547FF" w:rsidP="00575013">
            <w:pPr>
              <w:pStyle w:val="ListParagraph"/>
              <w:numPr>
                <w:ilvl w:val="0"/>
                <w:numId w:val="1"/>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The range of communication and </w:t>
            </w:r>
            <w:proofErr w:type="spellStart"/>
            <w:r w:rsidRPr="00BD089C">
              <w:rPr>
                <w:rFonts w:cstheme="minorHAnsi"/>
                <w:color w:val="000000" w:themeColor="text1"/>
              </w:rPr>
              <w:t>behaviours</w:t>
            </w:r>
            <w:proofErr w:type="spellEnd"/>
            <w:r w:rsidRPr="00BD089C">
              <w:rPr>
                <w:rFonts w:cstheme="minorHAnsi"/>
                <w:color w:val="000000" w:themeColor="text1"/>
              </w:rPr>
              <w:t xml:space="preserve"> that may result from culture, age, gender, ability, additional needs, racial or religious diversity and how to respond to these</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964"/>
        </w:trPr>
        <w:tc>
          <w:tcPr>
            <w:tcW w:w="5920" w:type="dxa"/>
            <w:gridSpan w:val="2"/>
          </w:tcPr>
          <w:p w:rsidR="00C547FF" w:rsidRPr="00BD089C" w:rsidRDefault="00C547FF" w:rsidP="00575013">
            <w:pPr>
              <w:pStyle w:val="Heading1"/>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A2 LEGAL KNOWLEDGE</w:t>
            </w:r>
          </w:p>
          <w:p w:rsidR="00C547FF" w:rsidRPr="00BD089C" w:rsidRDefault="00C547FF" w:rsidP="00575013">
            <w:pPr>
              <w:spacing w:line="276" w:lineRule="auto"/>
              <w:rPr>
                <w:rFonts w:cstheme="minorHAnsi"/>
                <w:color w:val="000000" w:themeColor="text1"/>
              </w:rPr>
            </w:pPr>
            <w:r w:rsidRPr="00BD089C">
              <w:rPr>
                <w:rFonts w:cstheme="minorHAnsi"/>
                <w:b/>
                <w:color w:val="000000" w:themeColor="text1"/>
              </w:rPr>
              <w:t>CIM Mediators must have knowledge of:</w:t>
            </w:r>
          </w:p>
        </w:tc>
        <w:tc>
          <w:tcPr>
            <w:tcW w:w="4536" w:type="dxa"/>
            <w:gridSpan w:val="2"/>
          </w:tcPr>
          <w:p w:rsidR="00C547FF" w:rsidRPr="00BD089C" w:rsidRDefault="00C547FF" w:rsidP="00575013">
            <w:pPr>
              <w:pStyle w:val="Heading1"/>
              <w:tabs>
                <w:tab w:val="num" w:pos="0"/>
              </w:tabs>
              <w:suppressAutoHyphens/>
              <w:spacing w:before="0"/>
              <w:ind w:left="432" w:hanging="432"/>
              <w:outlineLvl w:val="0"/>
              <w:rPr>
                <w:rFonts w:asciiTheme="minorHAnsi" w:hAnsiTheme="minorHAnsi" w:cstheme="minorHAnsi"/>
                <w:color w:val="000000" w:themeColor="text1"/>
                <w:sz w:val="24"/>
                <w:szCs w:val="24"/>
              </w:rPr>
            </w:pPr>
          </w:p>
        </w:tc>
        <w:tc>
          <w:tcPr>
            <w:tcW w:w="3827" w:type="dxa"/>
          </w:tcPr>
          <w:p w:rsidR="00C547FF" w:rsidRPr="00BD089C" w:rsidRDefault="00C547FF" w:rsidP="00575013">
            <w:pPr>
              <w:pStyle w:val="Heading1"/>
              <w:tabs>
                <w:tab w:val="num" w:pos="0"/>
              </w:tabs>
              <w:suppressAutoHyphens/>
              <w:spacing w:before="0"/>
              <w:ind w:left="432" w:hanging="432"/>
              <w:outlineLvl w:val="0"/>
              <w:rPr>
                <w:rFonts w:asciiTheme="minorHAnsi" w:hAnsiTheme="minorHAnsi" w:cstheme="minorHAnsi"/>
                <w:color w:val="000000" w:themeColor="text1"/>
                <w:sz w:val="24"/>
                <w:szCs w:val="24"/>
              </w:rPr>
            </w:pPr>
          </w:p>
        </w:tc>
      </w:tr>
      <w:tr w:rsidR="00C547FF" w:rsidRPr="00BD089C" w:rsidTr="001616DB">
        <w:tc>
          <w:tcPr>
            <w:tcW w:w="5920" w:type="dxa"/>
            <w:gridSpan w:val="2"/>
          </w:tcPr>
          <w:p w:rsidR="00C547FF" w:rsidRPr="00BD089C" w:rsidRDefault="00C547FF" w:rsidP="00575013">
            <w:pPr>
              <w:pStyle w:val="ListParagraph"/>
              <w:numPr>
                <w:ilvl w:val="2"/>
                <w:numId w:val="2"/>
              </w:numPr>
              <w:suppressAutoHyphens/>
              <w:spacing w:line="276" w:lineRule="auto"/>
              <w:ind w:left="714" w:right="6" w:hanging="283"/>
              <w:contextualSpacing w:val="0"/>
              <w:jc w:val="both"/>
              <w:rPr>
                <w:rFonts w:cstheme="minorHAnsi"/>
                <w:color w:val="000000" w:themeColor="text1"/>
              </w:rPr>
            </w:pPr>
            <w:r w:rsidRPr="00BD089C">
              <w:rPr>
                <w:rFonts w:cstheme="minorHAnsi"/>
                <w:color w:val="000000" w:themeColor="text1"/>
              </w:rPr>
              <w:t xml:space="preserve">Relevant law and legislation in private law children’s matters  </w:t>
            </w:r>
          </w:p>
        </w:tc>
        <w:tc>
          <w:tcPr>
            <w:tcW w:w="4536" w:type="dxa"/>
            <w:gridSpan w:val="2"/>
          </w:tcPr>
          <w:p w:rsidR="00C547FF" w:rsidRPr="00BD089C" w:rsidRDefault="00C547FF" w:rsidP="00575013">
            <w:pPr>
              <w:pStyle w:val="ListParagraph"/>
              <w:spacing w:line="276" w:lineRule="auto"/>
              <w:ind w:left="714"/>
              <w:rPr>
                <w:rFonts w:cstheme="minorHAnsi"/>
                <w:color w:val="000000" w:themeColor="text1"/>
              </w:rPr>
            </w:pPr>
          </w:p>
        </w:tc>
        <w:tc>
          <w:tcPr>
            <w:tcW w:w="3827" w:type="dxa"/>
          </w:tcPr>
          <w:p w:rsidR="00C547FF" w:rsidRPr="00BD089C" w:rsidRDefault="00C547FF" w:rsidP="00575013">
            <w:pPr>
              <w:pStyle w:val="ListParagraph"/>
              <w:spacing w:line="276" w:lineRule="auto"/>
              <w:ind w:left="714"/>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2"/>
              </w:numPr>
              <w:suppressAutoHyphens/>
              <w:spacing w:line="276" w:lineRule="auto"/>
              <w:ind w:left="714" w:right="6" w:hanging="283"/>
              <w:contextualSpacing w:val="0"/>
              <w:jc w:val="both"/>
              <w:rPr>
                <w:rFonts w:cstheme="minorHAnsi"/>
                <w:color w:val="000000" w:themeColor="text1"/>
              </w:rPr>
            </w:pPr>
            <w:r w:rsidRPr="00BD089C">
              <w:rPr>
                <w:rFonts w:cstheme="minorHAnsi"/>
                <w:color w:val="000000" w:themeColor="text1"/>
              </w:rPr>
              <w:t xml:space="preserve">Relevant legislation in relation to </w:t>
            </w:r>
          </w:p>
          <w:p w:rsidR="00C547FF" w:rsidRPr="00BD089C" w:rsidRDefault="00C547FF" w:rsidP="00575013">
            <w:pPr>
              <w:pStyle w:val="ListParagraph"/>
              <w:numPr>
                <w:ilvl w:val="0"/>
                <w:numId w:val="8"/>
              </w:numPr>
              <w:suppressAutoHyphens/>
              <w:spacing w:line="276" w:lineRule="auto"/>
              <w:ind w:left="1139" w:right="6" w:hanging="425"/>
              <w:contextualSpacing w:val="0"/>
              <w:jc w:val="both"/>
              <w:rPr>
                <w:rFonts w:cstheme="minorHAnsi"/>
                <w:color w:val="000000" w:themeColor="text1"/>
              </w:rPr>
            </w:pPr>
            <w:r w:rsidRPr="00BD089C">
              <w:rPr>
                <w:rFonts w:cstheme="minorHAnsi"/>
                <w:color w:val="000000" w:themeColor="text1"/>
              </w:rPr>
              <w:t>the child and young person’s right to be heard (including Art. 12 UNCRC)</w:t>
            </w:r>
          </w:p>
          <w:p w:rsidR="00C547FF" w:rsidRPr="00BD089C" w:rsidRDefault="00C547FF" w:rsidP="00575013">
            <w:pPr>
              <w:pStyle w:val="ListParagraph"/>
              <w:numPr>
                <w:ilvl w:val="0"/>
                <w:numId w:val="8"/>
              </w:numPr>
              <w:suppressAutoHyphens/>
              <w:spacing w:line="276" w:lineRule="auto"/>
              <w:ind w:left="1139" w:right="6" w:hanging="425"/>
              <w:contextualSpacing w:val="0"/>
              <w:jc w:val="both"/>
              <w:rPr>
                <w:rFonts w:cstheme="minorHAnsi"/>
                <w:color w:val="000000" w:themeColor="text1"/>
              </w:rPr>
            </w:pPr>
            <w:r w:rsidRPr="00BD089C">
              <w:rPr>
                <w:rFonts w:cstheme="minorHAnsi"/>
                <w:color w:val="000000" w:themeColor="text1"/>
              </w:rPr>
              <w:t>equality and inclusion</w:t>
            </w:r>
          </w:p>
          <w:p w:rsidR="00C547FF" w:rsidRPr="00BD089C" w:rsidRDefault="00C547FF" w:rsidP="00575013">
            <w:pPr>
              <w:pStyle w:val="ListParagraph"/>
              <w:numPr>
                <w:ilvl w:val="0"/>
                <w:numId w:val="8"/>
              </w:numPr>
              <w:suppressAutoHyphens/>
              <w:spacing w:line="276" w:lineRule="auto"/>
              <w:ind w:left="1139" w:right="6" w:hanging="425"/>
              <w:contextualSpacing w:val="0"/>
              <w:jc w:val="both"/>
              <w:rPr>
                <w:rFonts w:cstheme="minorHAnsi"/>
                <w:color w:val="000000" w:themeColor="text1"/>
              </w:rPr>
            </w:pPr>
            <w:r w:rsidRPr="00BD089C">
              <w:rPr>
                <w:rFonts w:cstheme="minorHAnsi"/>
                <w:color w:val="000000" w:themeColor="text1"/>
              </w:rPr>
              <w:t>the rights of children and young people</w:t>
            </w:r>
          </w:p>
        </w:tc>
        <w:tc>
          <w:tcPr>
            <w:tcW w:w="4536" w:type="dxa"/>
            <w:gridSpan w:val="2"/>
          </w:tcPr>
          <w:p w:rsidR="00C547FF" w:rsidRPr="00BD089C" w:rsidRDefault="00C547FF" w:rsidP="00575013">
            <w:pPr>
              <w:pStyle w:val="ListParagraph"/>
              <w:spacing w:line="276" w:lineRule="auto"/>
              <w:ind w:left="714"/>
              <w:rPr>
                <w:rFonts w:cstheme="minorHAnsi"/>
                <w:color w:val="000000" w:themeColor="text1"/>
              </w:rPr>
            </w:pPr>
          </w:p>
        </w:tc>
        <w:tc>
          <w:tcPr>
            <w:tcW w:w="3827" w:type="dxa"/>
          </w:tcPr>
          <w:p w:rsidR="00C547FF" w:rsidRPr="00BD089C" w:rsidRDefault="00C547FF" w:rsidP="00575013">
            <w:pPr>
              <w:pStyle w:val="ListParagraph"/>
              <w:spacing w:line="276" w:lineRule="auto"/>
              <w:ind w:left="714"/>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2"/>
              </w:numPr>
              <w:suppressAutoHyphens/>
              <w:spacing w:line="276" w:lineRule="auto"/>
              <w:ind w:left="714" w:right="6" w:hanging="283"/>
              <w:contextualSpacing w:val="0"/>
              <w:jc w:val="both"/>
              <w:rPr>
                <w:rFonts w:cstheme="minorHAnsi"/>
                <w:color w:val="000000" w:themeColor="text1"/>
              </w:rPr>
            </w:pPr>
            <w:r w:rsidRPr="00BD089C">
              <w:rPr>
                <w:rFonts w:cstheme="minorHAnsi"/>
                <w:color w:val="000000" w:themeColor="text1"/>
              </w:rPr>
              <w:t xml:space="preserve">The legislation and statutory requirements relating to: safeguarding and ‘Working Together’; principles and practice in relation to Domestic Abuse/Violence </w:t>
            </w:r>
          </w:p>
        </w:tc>
        <w:tc>
          <w:tcPr>
            <w:tcW w:w="4536" w:type="dxa"/>
            <w:gridSpan w:val="2"/>
          </w:tcPr>
          <w:p w:rsidR="00C547FF" w:rsidRPr="00BD089C" w:rsidRDefault="00C547FF" w:rsidP="00575013">
            <w:pPr>
              <w:pStyle w:val="ListParagraph"/>
              <w:spacing w:line="276" w:lineRule="auto"/>
              <w:ind w:left="714"/>
              <w:rPr>
                <w:rFonts w:cstheme="minorHAnsi"/>
                <w:color w:val="000000" w:themeColor="text1"/>
              </w:rPr>
            </w:pPr>
          </w:p>
        </w:tc>
        <w:tc>
          <w:tcPr>
            <w:tcW w:w="3827" w:type="dxa"/>
          </w:tcPr>
          <w:p w:rsidR="00C547FF" w:rsidRPr="00BD089C" w:rsidRDefault="00C547FF" w:rsidP="00575013">
            <w:pPr>
              <w:pStyle w:val="ListParagraph"/>
              <w:spacing w:line="276" w:lineRule="auto"/>
              <w:ind w:left="714"/>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Heading1"/>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A3 UNDERSTANDING AND APPLICATION OF PROCESS</w:t>
            </w:r>
          </w:p>
          <w:p w:rsidR="00C547FF" w:rsidRPr="00BD089C" w:rsidRDefault="00C547FF" w:rsidP="00575013">
            <w:pPr>
              <w:spacing w:line="276" w:lineRule="auto"/>
              <w:rPr>
                <w:rFonts w:cstheme="minorHAnsi"/>
                <w:color w:val="000000" w:themeColor="text1"/>
              </w:rPr>
            </w:pPr>
            <w:r w:rsidRPr="00BD089C">
              <w:rPr>
                <w:rFonts w:cstheme="minorHAnsi"/>
                <w:b/>
                <w:color w:val="000000" w:themeColor="text1"/>
              </w:rPr>
              <w:t>CIM Mediators must have an understanding of:</w:t>
            </w:r>
          </w:p>
        </w:tc>
        <w:tc>
          <w:tcPr>
            <w:tcW w:w="4536" w:type="dxa"/>
            <w:gridSpan w:val="2"/>
          </w:tcPr>
          <w:p w:rsidR="00C547FF" w:rsidRPr="00BD089C" w:rsidRDefault="00C547FF" w:rsidP="00575013">
            <w:pPr>
              <w:pStyle w:val="Heading1"/>
              <w:tabs>
                <w:tab w:val="num" w:pos="0"/>
              </w:tabs>
              <w:suppressAutoHyphens/>
              <w:spacing w:before="0"/>
              <w:ind w:left="432" w:hanging="432"/>
              <w:outlineLvl w:val="0"/>
              <w:rPr>
                <w:rFonts w:asciiTheme="minorHAnsi" w:hAnsiTheme="minorHAnsi" w:cstheme="minorHAnsi"/>
                <w:color w:val="000000" w:themeColor="text1"/>
                <w:sz w:val="24"/>
                <w:szCs w:val="24"/>
              </w:rPr>
            </w:pPr>
          </w:p>
        </w:tc>
        <w:tc>
          <w:tcPr>
            <w:tcW w:w="3827" w:type="dxa"/>
          </w:tcPr>
          <w:p w:rsidR="00C547FF" w:rsidRPr="00BD089C" w:rsidRDefault="00C547FF" w:rsidP="00575013">
            <w:pPr>
              <w:pStyle w:val="Heading1"/>
              <w:tabs>
                <w:tab w:val="num" w:pos="0"/>
              </w:tabs>
              <w:suppressAutoHyphens/>
              <w:spacing w:before="0"/>
              <w:ind w:left="432" w:hanging="432"/>
              <w:outlineLvl w:val="0"/>
              <w:rPr>
                <w:rFonts w:asciiTheme="minorHAnsi" w:hAnsiTheme="minorHAnsi" w:cstheme="minorHAnsi"/>
                <w:color w:val="000000" w:themeColor="text1"/>
                <w:sz w:val="24"/>
                <w:szCs w:val="24"/>
              </w:rPr>
            </w:pPr>
          </w:p>
        </w:tc>
      </w:tr>
      <w:tr w:rsidR="00C547FF" w:rsidRPr="00BD089C" w:rsidTr="001616DB">
        <w:trPr>
          <w:trHeight w:val="854"/>
        </w:trPr>
        <w:tc>
          <w:tcPr>
            <w:tcW w:w="5920" w:type="dxa"/>
            <w:gridSpan w:val="2"/>
          </w:tcPr>
          <w:p w:rsidR="00C547FF" w:rsidRPr="00BD089C" w:rsidRDefault="00C547FF" w:rsidP="009A3B46">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The Definition, Principles and Requirements of C</w:t>
            </w:r>
            <w:r w:rsidR="009A3B46">
              <w:rPr>
                <w:rFonts w:cstheme="minorHAnsi"/>
                <w:color w:val="000000" w:themeColor="text1"/>
              </w:rPr>
              <w:t xml:space="preserve">IM </w:t>
            </w:r>
            <w:r w:rsidRPr="00BD089C">
              <w:rPr>
                <w:rFonts w:cstheme="minorHAnsi"/>
                <w:color w:val="000000" w:themeColor="text1"/>
              </w:rPr>
              <w:t>as set out in the introduction to Part 6 of the Standards Framework</w:t>
            </w:r>
          </w:p>
        </w:tc>
        <w:tc>
          <w:tcPr>
            <w:tcW w:w="4536" w:type="dxa"/>
            <w:gridSpan w:val="2"/>
          </w:tcPr>
          <w:p w:rsidR="00C547FF" w:rsidRPr="00BD089C" w:rsidRDefault="00C547FF" w:rsidP="00575013">
            <w:pPr>
              <w:pStyle w:val="ListParagraph"/>
              <w:spacing w:line="276" w:lineRule="auto"/>
              <w:ind w:left="717" w:right="538"/>
              <w:rPr>
                <w:rFonts w:cstheme="minorHAnsi"/>
                <w:color w:val="000000" w:themeColor="text1"/>
              </w:rPr>
            </w:pPr>
          </w:p>
        </w:tc>
        <w:tc>
          <w:tcPr>
            <w:tcW w:w="3827" w:type="dxa"/>
          </w:tcPr>
          <w:p w:rsidR="00C547FF" w:rsidRPr="00BD089C" w:rsidRDefault="00C547FF" w:rsidP="00575013">
            <w:pPr>
              <w:pStyle w:val="ListParagraph"/>
              <w:spacing w:line="276" w:lineRule="auto"/>
              <w:ind w:left="717" w:right="538"/>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The CIM process including a range of practice models to include when CIM may and may not be appropriate</w:t>
            </w:r>
          </w:p>
        </w:tc>
        <w:tc>
          <w:tcPr>
            <w:tcW w:w="4536" w:type="dxa"/>
            <w:gridSpan w:val="2"/>
          </w:tcPr>
          <w:p w:rsidR="00C547FF" w:rsidRPr="00BD089C" w:rsidRDefault="00C547FF" w:rsidP="00575013">
            <w:pPr>
              <w:pStyle w:val="ListParagraph"/>
              <w:spacing w:line="276" w:lineRule="auto"/>
              <w:ind w:left="717" w:right="538"/>
              <w:rPr>
                <w:rFonts w:cstheme="minorHAnsi"/>
                <w:color w:val="000000" w:themeColor="text1"/>
              </w:rPr>
            </w:pPr>
          </w:p>
        </w:tc>
        <w:tc>
          <w:tcPr>
            <w:tcW w:w="3827" w:type="dxa"/>
          </w:tcPr>
          <w:p w:rsidR="00C547FF" w:rsidRPr="00BD089C" w:rsidRDefault="00C547FF" w:rsidP="00575013">
            <w:pPr>
              <w:pStyle w:val="ListParagraph"/>
              <w:spacing w:line="276" w:lineRule="auto"/>
              <w:ind w:left="717" w:right="538"/>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 xml:space="preserve">The location of mediation and CIM within Dispute Resolution and its relationship with other family justice agencies e.g. CAFCASS/guardian ad </w:t>
            </w:r>
            <w:proofErr w:type="spellStart"/>
            <w:r w:rsidRPr="00BD089C">
              <w:rPr>
                <w:rFonts w:cstheme="minorHAnsi"/>
                <w:color w:val="000000" w:themeColor="text1"/>
              </w:rPr>
              <w:t>litem</w:t>
            </w:r>
            <w:proofErr w:type="spellEnd"/>
            <w:r w:rsidRPr="00BD089C">
              <w:rPr>
                <w:rFonts w:cstheme="minorHAnsi"/>
                <w:color w:val="000000" w:themeColor="text1"/>
              </w:rPr>
              <w:t>/children’s services/child psychotherapists and other agencies and professionals</w:t>
            </w:r>
          </w:p>
        </w:tc>
        <w:tc>
          <w:tcPr>
            <w:tcW w:w="4536" w:type="dxa"/>
            <w:gridSpan w:val="2"/>
          </w:tcPr>
          <w:p w:rsidR="00C547FF" w:rsidRPr="00BD089C" w:rsidRDefault="00C547FF" w:rsidP="00575013">
            <w:pPr>
              <w:pStyle w:val="ListParagraph"/>
              <w:spacing w:line="276" w:lineRule="auto"/>
              <w:ind w:left="717" w:right="538"/>
              <w:rPr>
                <w:rFonts w:cstheme="minorHAnsi"/>
                <w:color w:val="000000" w:themeColor="text1"/>
              </w:rPr>
            </w:pPr>
          </w:p>
        </w:tc>
        <w:tc>
          <w:tcPr>
            <w:tcW w:w="3827" w:type="dxa"/>
          </w:tcPr>
          <w:p w:rsidR="00C547FF" w:rsidRPr="00BD089C" w:rsidRDefault="00C547FF" w:rsidP="00575013">
            <w:pPr>
              <w:pStyle w:val="ListParagraph"/>
              <w:spacing w:line="276" w:lineRule="auto"/>
              <w:ind w:left="717" w:right="538"/>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The principles and practice of anti-discrimination and inclusion for working with children and young people and the relevant policies relating to this</w:t>
            </w:r>
          </w:p>
        </w:tc>
        <w:tc>
          <w:tcPr>
            <w:tcW w:w="4536" w:type="dxa"/>
            <w:gridSpan w:val="2"/>
          </w:tcPr>
          <w:p w:rsidR="00C547FF" w:rsidRPr="00BD089C" w:rsidRDefault="00C547FF" w:rsidP="00575013">
            <w:pPr>
              <w:pStyle w:val="ListParagraph"/>
              <w:spacing w:line="276" w:lineRule="auto"/>
              <w:ind w:left="717" w:right="538"/>
              <w:rPr>
                <w:rFonts w:cstheme="minorHAnsi"/>
                <w:color w:val="000000" w:themeColor="text1"/>
              </w:rPr>
            </w:pPr>
          </w:p>
        </w:tc>
        <w:tc>
          <w:tcPr>
            <w:tcW w:w="3827" w:type="dxa"/>
          </w:tcPr>
          <w:p w:rsidR="00C547FF" w:rsidRPr="00BD089C" w:rsidRDefault="00C547FF" w:rsidP="00575013">
            <w:pPr>
              <w:pStyle w:val="ListParagraph"/>
              <w:spacing w:line="276" w:lineRule="auto"/>
              <w:ind w:left="717" w:right="538"/>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 xml:space="preserve">The procedures and documents required for the recording of issues related to children and young people’s views </w:t>
            </w:r>
          </w:p>
        </w:tc>
        <w:tc>
          <w:tcPr>
            <w:tcW w:w="4536" w:type="dxa"/>
            <w:gridSpan w:val="2"/>
          </w:tcPr>
          <w:p w:rsidR="00C547FF" w:rsidRPr="00BD089C" w:rsidRDefault="00C547FF" w:rsidP="00575013">
            <w:pPr>
              <w:pStyle w:val="ListParagraph"/>
              <w:suppressAutoHyphens/>
              <w:spacing w:line="276" w:lineRule="auto"/>
              <w:ind w:left="717" w:right="538"/>
              <w:contextualSpacing w:val="0"/>
              <w:jc w:val="both"/>
              <w:rPr>
                <w:rFonts w:cstheme="minorHAnsi"/>
                <w:color w:val="000000" w:themeColor="text1"/>
              </w:rPr>
            </w:pPr>
          </w:p>
        </w:tc>
        <w:tc>
          <w:tcPr>
            <w:tcW w:w="3827" w:type="dxa"/>
          </w:tcPr>
          <w:p w:rsidR="00C547FF" w:rsidRPr="00BD089C" w:rsidRDefault="00C547FF" w:rsidP="00575013">
            <w:pPr>
              <w:pStyle w:val="ListParagraph"/>
              <w:suppressAutoHyphens/>
              <w:spacing w:line="276" w:lineRule="auto"/>
              <w:ind w:left="717" w:right="538"/>
              <w:contextualSpacing w:val="0"/>
              <w:jc w:val="both"/>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The principle of confidentiality and its application in relation to younger and older children, the parents and the mediator</w:t>
            </w:r>
          </w:p>
        </w:tc>
        <w:tc>
          <w:tcPr>
            <w:tcW w:w="4536" w:type="dxa"/>
            <w:gridSpan w:val="2"/>
          </w:tcPr>
          <w:p w:rsidR="00C547FF" w:rsidRPr="00BD089C" w:rsidRDefault="00C547FF" w:rsidP="00575013">
            <w:pPr>
              <w:pStyle w:val="ListParagraph"/>
              <w:spacing w:line="276" w:lineRule="auto"/>
              <w:ind w:left="717" w:right="538"/>
              <w:rPr>
                <w:rFonts w:cstheme="minorHAnsi"/>
                <w:color w:val="000000" w:themeColor="text1"/>
              </w:rPr>
            </w:pPr>
          </w:p>
        </w:tc>
        <w:tc>
          <w:tcPr>
            <w:tcW w:w="3827" w:type="dxa"/>
          </w:tcPr>
          <w:p w:rsidR="00C547FF" w:rsidRPr="00BD089C" w:rsidRDefault="00C547FF" w:rsidP="00575013">
            <w:pPr>
              <w:pStyle w:val="ListParagraph"/>
              <w:spacing w:line="276" w:lineRule="auto"/>
              <w:ind w:left="717" w:right="538"/>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ListParagraph"/>
              <w:numPr>
                <w:ilvl w:val="0"/>
                <w:numId w:val="3"/>
              </w:numPr>
              <w:suppressAutoHyphens/>
              <w:spacing w:line="276" w:lineRule="auto"/>
              <w:ind w:right="538"/>
              <w:contextualSpacing w:val="0"/>
              <w:jc w:val="both"/>
              <w:rPr>
                <w:rFonts w:cstheme="minorHAnsi"/>
                <w:color w:val="000000" w:themeColor="text1"/>
              </w:rPr>
            </w:pPr>
            <w:r w:rsidRPr="00BD089C">
              <w:rPr>
                <w:rFonts w:cstheme="minorHAnsi"/>
                <w:color w:val="000000" w:themeColor="text1"/>
              </w:rPr>
              <w:t>The principles and practice of safeguarding and the need to protect children from harm</w:t>
            </w:r>
          </w:p>
        </w:tc>
        <w:tc>
          <w:tcPr>
            <w:tcW w:w="4536" w:type="dxa"/>
            <w:gridSpan w:val="2"/>
          </w:tcPr>
          <w:p w:rsidR="00C547FF" w:rsidRPr="00BD089C" w:rsidRDefault="00C547FF" w:rsidP="00575013">
            <w:pPr>
              <w:pStyle w:val="ListParagraph"/>
              <w:spacing w:line="276" w:lineRule="auto"/>
              <w:ind w:left="717" w:right="538"/>
              <w:rPr>
                <w:rFonts w:cstheme="minorHAnsi"/>
                <w:color w:val="000000" w:themeColor="text1"/>
              </w:rPr>
            </w:pPr>
          </w:p>
        </w:tc>
        <w:tc>
          <w:tcPr>
            <w:tcW w:w="3827" w:type="dxa"/>
          </w:tcPr>
          <w:p w:rsidR="00C547FF" w:rsidRPr="00BD089C" w:rsidRDefault="00C547FF" w:rsidP="00575013">
            <w:pPr>
              <w:spacing w:line="276" w:lineRule="auto"/>
              <w:ind w:left="357" w:right="538"/>
              <w:rPr>
                <w:rFonts w:cstheme="minorHAnsi"/>
                <w:color w:val="000000" w:themeColor="text1"/>
              </w:rPr>
            </w:pPr>
          </w:p>
        </w:tc>
      </w:tr>
      <w:tr w:rsidR="00C547FF" w:rsidRPr="00BD089C" w:rsidTr="001616DB">
        <w:tc>
          <w:tcPr>
            <w:tcW w:w="5920" w:type="dxa"/>
            <w:gridSpan w:val="2"/>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B1 PERFORMANCE SKILLS: working with parents /carers</w:t>
            </w:r>
          </w:p>
          <w:p w:rsidR="00C547FF" w:rsidRPr="00BD089C" w:rsidRDefault="00C547FF" w:rsidP="00575013">
            <w:pPr>
              <w:spacing w:line="276" w:lineRule="auto"/>
              <w:ind w:right="539"/>
              <w:jc w:val="both"/>
              <w:rPr>
                <w:rFonts w:cstheme="minorHAnsi"/>
                <w:color w:val="000000" w:themeColor="text1"/>
              </w:rPr>
            </w:pPr>
            <w:r w:rsidRPr="00BD089C">
              <w:rPr>
                <w:rFonts w:cstheme="minorHAnsi"/>
                <w:b/>
                <w:color w:val="000000" w:themeColor="text1"/>
              </w:rPr>
              <w:t>CIM Mediators must be able to demonstrate an ability to:</w:t>
            </w:r>
          </w:p>
        </w:tc>
        <w:tc>
          <w:tcPr>
            <w:tcW w:w="4536" w:type="dxa"/>
            <w:gridSpan w:val="2"/>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p>
        </w:tc>
        <w:tc>
          <w:tcPr>
            <w:tcW w:w="3827" w:type="dxa"/>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p>
        </w:tc>
      </w:tr>
      <w:tr w:rsidR="00C547FF" w:rsidRPr="00BD089C" w:rsidTr="001616DB">
        <w:tc>
          <w:tcPr>
            <w:tcW w:w="5920" w:type="dxa"/>
            <w:gridSpan w:val="2"/>
          </w:tcPr>
          <w:p w:rsidR="00C547FF" w:rsidRPr="00BD089C" w:rsidRDefault="00C547FF" w:rsidP="00575013">
            <w:pPr>
              <w:pStyle w:val="ListParagraph"/>
              <w:numPr>
                <w:ilvl w:val="0"/>
                <w:numId w:val="4"/>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Explain the process of CIM to parents, including the principles of confidentiality</w:t>
            </w:r>
            <w:r w:rsidR="009A3B46">
              <w:rPr>
                <w:rFonts w:cstheme="minorHAnsi"/>
                <w:color w:val="000000" w:themeColor="text1"/>
              </w:rPr>
              <w:t xml:space="preserve"> and any exceptions to this as</w:t>
            </w:r>
            <w:r w:rsidRPr="00BD089C">
              <w:rPr>
                <w:rFonts w:cstheme="minorHAnsi"/>
                <w:color w:val="000000" w:themeColor="text1"/>
              </w:rPr>
              <w:t xml:space="preserve"> regards safeguarding concerns, identify indicators and contra-indicators, and consider the appropriateness of CIM with parents, in the light of information shared by parents, including any safeguarding concerns</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6"/>
        </w:trPr>
        <w:tc>
          <w:tcPr>
            <w:tcW w:w="5920" w:type="dxa"/>
            <w:gridSpan w:val="2"/>
          </w:tcPr>
          <w:p w:rsidR="00C547FF" w:rsidRPr="00BD089C" w:rsidRDefault="00C547FF" w:rsidP="00575013">
            <w:pPr>
              <w:pStyle w:val="ListParagraph"/>
              <w:numPr>
                <w:ilvl w:val="0"/>
                <w:numId w:val="4"/>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Identify an appropriate model, and plan and agree a structure with parents, taking into account the child or young person’s needs</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4"/>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Obtain the informed consent of parents in accordance with the principles set out in the introduction to Part 6 of the Standards Framework</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4"/>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Work in partnership with a co-mediator or other professionals as appropriate</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4"/>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Following a meeting with a child or young person, refocus parents on co-operative decision-making, considering any feedback from their children</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4"/>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Consider with parents, and if necessary provide further feedback and support to children and young people regarding parental responses or decisions made</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r w:rsidRPr="00BD089C">
              <w:rPr>
                <w:rFonts w:asciiTheme="minorHAnsi" w:hAnsiTheme="minorHAnsi" w:cstheme="minorHAnsi"/>
                <w:color w:val="000000" w:themeColor="text1"/>
                <w:sz w:val="24"/>
                <w:szCs w:val="24"/>
              </w:rPr>
              <w:t xml:space="preserve">B2 PERFORMANCE SKILLS: meeting with children / young people </w:t>
            </w:r>
          </w:p>
          <w:p w:rsidR="00C547FF" w:rsidRPr="00BD089C" w:rsidRDefault="00C547FF" w:rsidP="00575013">
            <w:pPr>
              <w:spacing w:line="276" w:lineRule="auto"/>
              <w:ind w:right="539"/>
              <w:jc w:val="both"/>
              <w:rPr>
                <w:rFonts w:cstheme="minorHAnsi"/>
                <w:color w:val="000000" w:themeColor="text1"/>
              </w:rPr>
            </w:pPr>
            <w:r w:rsidRPr="00BD089C">
              <w:rPr>
                <w:rFonts w:cstheme="minorHAnsi"/>
                <w:b/>
                <w:color w:val="000000" w:themeColor="text1"/>
              </w:rPr>
              <w:t>CIM Mediators must be able to demonstrate an ability to:</w:t>
            </w:r>
          </w:p>
        </w:tc>
        <w:tc>
          <w:tcPr>
            <w:tcW w:w="4536" w:type="dxa"/>
            <w:gridSpan w:val="2"/>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p>
        </w:tc>
        <w:tc>
          <w:tcPr>
            <w:tcW w:w="3827" w:type="dxa"/>
          </w:tcPr>
          <w:p w:rsidR="00C547FF" w:rsidRPr="00BD089C" w:rsidRDefault="00C547FF" w:rsidP="00575013">
            <w:pPr>
              <w:pStyle w:val="Heading1"/>
              <w:pageBreakBefore/>
              <w:tabs>
                <w:tab w:val="num" w:pos="0"/>
              </w:tabs>
              <w:suppressAutoHyphens/>
              <w:spacing w:before="0"/>
              <w:ind w:left="432" w:hanging="432"/>
              <w:outlineLvl w:val="0"/>
              <w:rPr>
                <w:rFonts w:asciiTheme="minorHAnsi" w:hAnsiTheme="minorHAnsi" w:cstheme="minorHAnsi"/>
                <w:color w:val="000000" w:themeColor="text1"/>
                <w:sz w:val="24"/>
                <w:szCs w:val="24"/>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Identify and plan for the most appropriate approach to work directly with the child, young person and sibling groups</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Engage empathically with the child or young person, create a safe, friendly environment and </w:t>
            </w:r>
            <w:proofErr w:type="spellStart"/>
            <w:r w:rsidRPr="00BD089C">
              <w:rPr>
                <w:rFonts w:cstheme="minorHAnsi"/>
                <w:color w:val="000000" w:themeColor="text1"/>
              </w:rPr>
              <w:t>utilise</w:t>
            </w:r>
            <w:proofErr w:type="spellEnd"/>
            <w:r w:rsidRPr="00BD089C">
              <w:rPr>
                <w:rFonts w:cstheme="minorHAnsi"/>
                <w:color w:val="000000" w:themeColor="text1"/>
              </w:rPr>
              <w:t xml:space="preserve"> the most appropriate means to create an age appropriate relationship, including the use of books, toys and other resources </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Explain the CIM process to children sensitively and appropriately including:</w:t>
            </w:r>
          </w:p>
          <w:p w:rsidR="00C547FF" w:rsidRPr="00BD089C" w:rsidRDefault="00C547FF" w:rsidP="00575013">
            <w:pPr>
              <w:pStyle w:val="ListParagraph"/>
              <w:numPr>
                <w:ilvl w:val="0"/>
                <w:numId w:val="6"/>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providing age appropriate explanations of principles of confidentiality, privacy and any exceptions </w:t>
            </w:r>
          </w:p>
          <w:p w:rsidR="00C547FF" w:rsidRPr="00BD089C" w:rsidRDefault="00C547FF" w:rsidP="00575013">
            <w:pPr>
              <w:pStyle w:val="ListParagraph"/>
              <w:numPr>
                <w:ilvl w:val="0"/>
                <w:numId w:val="6"/>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explaining the options for giving feedback to their parents</w:t>
            </w:r>
          </w:p>
          <w:p w:rsidR="00C547FF" w:rsidRPr="00BD089C" w:rsidRDefault="00C547FF" w:rsidP="00575013">
            <w:pPr>
              <w:pStyle w:val="ListParagraph"/>
              <w:numPr>
                <w:ilvl w:val="0"/>
                <w:numId w:val="6"/>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negotiating and agreeing what will be part of the feedback process</w:t>
            </w:r>
          </w:p>
          <w:p w:rsidR="00C547FF" w:rsidRPr="00BD089C" w:rsidRDefault="00C547FF" w:rsidP="00575013">
            <w:pPr>
              <w:pStyle w:val="ListParagraph"/>
              <w:numPr>
                <w:ilvl w:val="0"/>
                <w:numId w:val="6"/>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obtaining the informed consent of the child / young person </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Communicate with a child or young person, actively listen to their views, respond appropriately and have an awareness of the potential impact on the child</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spacing w:line="276" w:lineRule="auto"/>
              <w:ind w:left="360"/>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Work with diverse needs to take account of any factors concerning cultural background, age, gender, ability, racial or religious considerations</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spacing w:line="276" w:lineRule="auto"/>
              <w:ind w:left="360"/>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Provide age appropriate information to children and young people where appropriate:</w:t>
            </w:r>
          </w:p>
          <w:p w:rsidR="00C547FF" w:rsidRPr="00BD089C" w:rsidRDefault="00C547FF" w:rsidP="00575013">
            <w:pPr>
              <w:pStyle w:val="ListParagraph"/>
              <w:numPr>
                <w:ilvl w:val="0"/>
                <w:numId w:val="7"/>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in relation to the effects of family separation, transition and change</w:t>
            </w:r>
          </w:p>
          <w:p w:rsidR="00C547FF" w:rsidRPr="00BD089C" w:rsidRDefault="00C547FF" w:rsidP="00575013">
            <w:pPr>
              <w:pStyle w:val="ListParagraph"/>
              <w:numPr>
                <w:ilvl w:val="0"/>
                <w:numId w:val="7"/>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sources of help and support </w:t>
            </w:r>
          </w:p>
          <w:p w:rsidR="00C547FF" w:rsidRPr="00BD089C" w:rsidRDefault="00C547FF" w:rsidP="00575013">
            <w:pPr>
              <w:pStyle w:val="ListParagraph"/>
              <w:numPr>
                <w:ilvl w:val="0"/>
                <w:numId w:val="7"/>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signposting to other resources</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pageBreakBefore/>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Support children and young people to consider what they want their parents to hear and understand, and think about possible outcomes </w:t>
            </w:r>
          </w:p>
        </w:tc>
        <w:tc>
          <w:tcPr>
            <w:tcW w:w="4536" w:type="dxa"/>
            <w:gridSpan w:val="2"/>
          </w:tcPr>
          <w:p w:rsidR="00C547FF" w:rsidRPr="00BD089C" w:rsidRDefault="00C547FF" w:rsidP="00575013">
            <w:pPr>
              <w:pStyle w:val="ListParagraph"/>
              <w:pageBreakBefore/>
              <w:spacing w:line="276" w:lineRule="auto"/>
              <w:rPr>
                <w:rFonts w:cstheme="minorHAnsi"/>
                <w:color w:val="000000" w:themeColor="text1"/>
              </w:rPr>
            </w:pPr>
          </w:p>
        </w:tc>
        <w:tc>
          <w:tcPr>
            <w:tcW w:w="3827" w:type="dxa"/>
          </w:tcPr>
          <w:p w:rsidR="00C547FF" w:rsidRPr="00BD089C" w:rsidRDefault="00C547FF" w:rsidP="00575013">
            <w:pPr>
              <w:pStyle w:val="ListParagraph"/>
              <w:pageBreakBefore/>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Explore with children and young people any concerns about feedback to their parents and assist them to consider the ways in which a difficult message can be communicated while ensuring that they are aware of their right to confidentiality (except in relation to harm) </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spacing w:line="276" w:lineRule="auto"/>
              <w:ind w:left="360"/>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Support the child or young person to decide the feedback they want to give and undertake to ensure that this is given without interpretation</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r w:rsidR="00C547FF" w:rsidRPr="00BD089C" w:rsidTr="001616DB">
        <w:trPr>
          <w:trHeight w:val="20"/>
        </w:trPr>
        <w:tc>
          <w:tcPr>
            <w:tcW w:w="5920" w:type="dxa"/>
            <w:gridSpan w:val="2"/>
          </w:tcPr>
          <w:p w:rsidR="00C547FF" w:rsidRPr="00BD089C" w:rsidRDefault="00C547FF" w:rsidP="00575013">
            <w:pPr>
              <w:pStyle w:val="ListParagraph"/>
              <w:numPr>
                <w:ilvl w:val="0"/>
                <w:numId w:val="5"/>
              </w:numPr>
              <w:suppressAutoHyphens/>
              <w:spacing w:line="276" w:lineRule="auto"/>
              <w:ind w:right="6"/>
              <w:contextualSpacing w:val="0"/>
              <w:jc w:val="both"/>
              <w:rPr>
                <w:rFonts w:cstheme="minorHAnsi"/>
                <w:color w:val="000000" w:themeColor="text1"/>
              </w:rPr>
            </w:pPr>
            <w:r w:rsidRPr="00BD089C">
              <w:rPr>
                <w:rFonts w:cstheme="minorHAnsi"/>
                <w:color w:val="000000" w:themeColor="text1"/>
              </w:rPr>
              <w:t xml:space="preserve">Support the child or young person to communicate with their parents in person where appropriate </w:t>
            </w:r>
          </w:p>
        </w:tc>
        <w:tc>
          <w:tcPr>
            <w:tcW w:w="4536" w:type="dxa"/>
            <w:gridSpan w:val="2"/>
          </w:tcPr>
          <w:p w:rsidR="00C547FF" w:rsidRPr="00BD089C" w:rsidRDefault="00C547FF" w:rsidP="00575013">
            <w:pPr>
              <w:pStyle w:val="ListParagraph"/>
              <w:spacing w:line="276" w:lineRule="auto"/>
              <w:rPr>
                <w:rFonts w:cstheme="minorHAnsi"/>
                <w:color w:val="000000" w:themeColor="text1"/>
              </w:rPr>
            </w:pPr>
          </w:p>
        </w:tc>
        <w:tc>
          <w:tcPr>
            <w:tcW w:w="3827" w:type="dxa"/>
          </w:tcPr>
          <w:p w:rsidR="00C547FF" w:rsidRPr="00BD089C" w:rsidRDefault="00C547FF" w:rsidP="00575013">
            <w:pPr>
              <w:pStyle w:val="ListParagraph"/>
              <w:spacing w:line="276" w:lineRule="auto"/>
              <w:rPr>
                <w:rFonts w:cstheme="minorHAnsi"/>
                <w:color w:val="000000" w:themeColor="text1"/>
              </w:rPr>
            </w:pPr>
          </w:p>
        </w:tc>
      </w:tr>
    </w:tbl>
    <w:p w:rsidR="00EF28F0" w:rsidRPr="00BD089C" w:rsidRDefault="00EF28F0" w:rsidP="00575013">
      <w:pPr>
        <w:spacing w:line="276" w:lineRule="auto"/>
        <w:rPr>
          <w:rFonts w:cstheme="minorHAnsi"/>
          <w:b/>
          <w:color w:val="000000" w:themeColor="text1"/>
        </w:rPr>
      </w:pPr>
    </w:p>
    <w:p w:rsidR="00236104" w:rsidRPr="00BD089C" w:rsidRDefault="00236104" w:rsidP="00575013">
      <w:pPr>
        <w:spacing w:line="276" w:lineRule="auto"/>
        <w:rPr>
          <w:rFonts w:cstheme="minorHAnsi"/>
          <w:b/>
          <w:color w:val="000000" w:themeColor="text1"/>
        </w:rPr>
      </w:pPr>
      <w:r w:rsidRPr="00BD089C">
        <w:rPr>
          <w:rFonts w:cstheme="minorHAnsi"/>
          <w:b/>
          <w:color w:val="000000" w:themeColor="text1"/>
        </w:rPr>
        <w:t>List of required supporting documentation:</w:t>
      </w:r>
    </w:p>
    <w:p w:rsidR="00236104" w:rsidRPr="00BD089C" w:rsidRDefault="00236104" w:rsidP="00575013">
      <w:pPr>
        <w:spacing w:line="276" w:lineRule="auto"/>
        <w:rPr>
          <w:rFonts w:cstheme="minorHAnsi"/>
          <w:color w:val="000000" w:themeColor="text1"/>
        </w:rPr>
      </w:pPr>
    </w:p>
    <w:p w:rsidR="00236104" w:rsidRDefault="00236104" w:rsidP="00575013">
      <w:pPr>
        <w:pStyle w:val="ListParagraph"/>
        <w:numPr>
          <w:ilvl w:val="0"/>
          <w:numId w:val="14"/>
        </w:numPr>
        <w:spacing w:line="276" w:lineRule="auto"/>
        <w:rPr>
          <w:rFonts w:cstheme="minorHAnsi"/>
          <w:color w:val="000000" w:themeColor="text1"/>
        </w:rPr>
      </w:pPr>
      <w:r w:rsidRPr="00BD089C">
        <w:rPr>
          <w:rFonts w:cstheme="minorHAnsi"/>
          <w:color w:val="000000" w:themeColor="text1"/>
        </w:rPr>
        <w:t xml:space="preserve">The pre-course information provided to participants </w:t>
      </w:r>
    </w:p>
    <w:p w:rsidR="000D7398" w:rsidRPr="000D7398" w:rsidRDefault="000D7398" w:rsidP="000D7398">
      <w:pPr>
        <w:pStyle w:val="ListParagraph"/>
        <w:numPr>
          <w:ilvl w:val="0"/>
          <w:numId w:val="14"/>
        </w:numPr>
        <w:spacing w:line="276" w:lineRule="auto"/>
        <w:rPr>
          <w:rFonts w:cstheme="minorHAnsi"/>
          <w:color w:val="000000" w:themeColor="text1"/>
        </w:rPr>
      </w:pPr>
      <w:r w:rsidRPr="00BD089C">
        <w:rPr>
          <w:rFonts w:cstheme="minorHAnsi"/>
          <w:color w:val="000000" w:themeColor="text1"/>
        </w:rPr>
        <w:t>Feedback or evaluations on recent similar courses</w:t>
      </w:r>
      <w:r>
        <w:rPr>
          <w:rFonts w:cstheme="minorHAnsi"/>
          <w:color w:val="000000" w:themeColor="text1"/>
        </w:rPr>
        <w:t xml:space="preserve"> if these have been run before</w:t>
      </w:r>
    </w:p>
    <w:p w:rsidR="00236104" w:rsidRPr="00BD089C" w:rsidRDefault="00236104" w:rsidP="00575013">
      <w:pPr>
        <w:pStyle w:val="ListParagraph"/>
        <w:numPr>
          <w:ilvl w:val="0"/>
          <w:numId w:val="14"/>
        </w:numPr>
        <w:spacing w:line="276" w:lineRule="auto"/>
        <w:rPr>
          <w:rFonts w:cstheme="minorHAnsi"/>
          <w:color w:val="000000" w:themeColor="text1"/>
        </w:rPr>
      </w:pPr>
      <w:r w:rsidRPr="00BD089C">
        <w:rPr>
          <w:rFonts w:cstheme="minorHAnsi"/>
          <w:color w:val="000000" w:themeColor="text1"/>
        </w:rPr>
        <w:t>The course objectives and content, including those relating to skills development together with the criteria that will be used to  assess participants’ achievement of the objectives ( this must include sufficient material for the Reviewers to find evidence that the Standard requirements are met – if insufficient material is provided, the Reviewers can request the provision of additional information)</w:t>
      </w:r>
    </w:p>
    <w:p w:rsidR="00236104" w:rsidRDefault="00236104" w:rsidP="00575013">
      <w:pPr>
        <w:pStyle w:val="ListParagraph"/>
        <w:numPr>
          <w:ilvl w:val="0"/>
          <w:numId w:val="14"/>
        </w:numPr>
        <w:spacing w:line="276" w:lineRule="auto"/>
        <w:rPr>
          <w:rFonts w:cstheme="minorHAnsi"/>
          <w:color w:val="000000" w:themeColor="text1"/>
        </w:rPr>
      </w:pPr>
      <w:r w:rsidRPr="00BD089C">
        <w:rPr>
          <w:rFonts w:cstheme="minorHAnsi"/>
          <w:color w:val="000000" w:themeColor="text1"/>
        </w:rPr>
        <w:t xml:space="preserve">A detailed </w:t>
      </w:r>
      <w:proofErr w:type="spellStart"/>
      <w:r w:rsidRPr="00BD089C">
        <w:rPr>
          <w:rFonts w:cstheme="minorHAnsi"/>
          <w:color w:val="000000" w:themeColor="text1"/>
        </w:rPr>
        <w:t>programme</w:t>
      </w:r>
      <w:proofErr w:type="spellEnd"/>
      <w:r w:rsidRPr="00BD089C">
        <w:rPr>
          <w:rFonts w:cstheme="minorHAnsi"/>
          <w:color w:val="000000" w:themeColor="text1"/>
        </w:rPr>
        <w:t xml:space="preserve"> or timetable for a full course, including the teaching and learning methods to be used for each session, the number of trainers for each session, and the work expected to be undertaken between course days or blocks ( this must include sufficient material for the Reviewers to find evidence that the Standard requirements are met – if insufficient material is provided, the Reviewers can request the provision of additional information)</w:t>
      </w:r>
    </w:p>
    <w:p w:rsidR="000D7398" w:rsidRPr="00B32192" w:rsidRDefault="000D7398" w:rsidP="000D7398">
      <w:pPr>
        <w:pStyle w:val="ListParagraph"/>
        <w:numPr>
          <w:ilvl w:val="0"/>
          <w:numId w:val="14"/>
        </w:numPr>
        <w:spacing w:line="276" w:lineRule="auto"/>
        <w:rPr>
          <w:rFonts w:cstheme="minorHAnsi"/>
          <w:color w:val="000000" w:themeColor="text1"/>
        </w:rPr>
      </w:pPr>
      <w:r w:rsidRPr="00BD089C">
        <w:rPr>
          <w:rFonts w:cstheme="minorHAnsi"/>
          <w:color w:val="000000" w:themeColor="text1"/>
        </w:rPr>
        <w:t>A short biography for each trainer and assessor (if different)</w:t>
      </w:r>
    </w:p>
    <w:p w:rsidR="00236104" w:rsidRPr="00BD089C" w:rsidRDefault="00236104" w:rsidP="00575013">
      <w:pPr>
        <w:pStyle w:val="ListParagraph"/>
        <w:numPr>
          <w:ilvl w:val="0"/>
          <w:numId w:val="13"/>
        </w:numPr>
        <w:spacing w:line="276" w:lineRule="auto"/>
        <w:rPr>
          <w:rFonts w:cstheme="minorHAnsi"/>
          <w:color w:val="000000" w:themeColor="text1"/>
        </w:rPr>
      </w:pPr>
      <w:r w:rsidRPr="00BD089C">
        <w:rPr>
          <w:rFonts w:cstheme="minorHAnsi"/>
          <w:color w:val="000000" w:themeColor="text1"/>
        </w:rPr>
        <w:t>Assessment material used to assess participants, before, during and at the end of the course.</w:t>
      </w:r>
    </w:p>
    <w:p w:rsidR="00236104" w:rsidRPr="00BD089C" w:rsidRDefault="00236104" w:rsidP="00575013">
      <w:pPr>
        <w:spacing w:line="276" w:lineRule="auto"/>
        <w:rPr>
          <w:rFonts w:cstheme="minorHAnsi"/>
          <w:color w:val="000000" w:themeColor="text1"/>
        </w:rPr>
      </w:pPr>
    </w:p>
    <w:p w:rsidR="00236104" w:rsidRPr="00BD089C" w:rsidRDefault="00236104" w:rsidP="00575013">
      <w:pPr>
        <w:spacing w:line="276" w:lineRule="auto"/>
        <w:rPr>
          <w:rFonts w:cstheme="minorHAnsi"/>
          <w:color w:val="000000" w:themeColor="text1"/>
        </w:rPr>
      </w:pPr>
      <w:r w:rsidRPr="00BD089C">
        <w:rPr>
          <w:rFonts w:cstheme="minorHAnsi"/>
          <w:color w:val="000000" w:themeColor="text1"/>
        </w:rPr>
        <w:t xml:space="preserve">Please note that </w:t>
      </w:r>
      <w:r w:rsidR="00E201B8">
        <w:rPr>
          <w:rFonts w:cstheme="minorHAnsi"/>
          <w:color w:val="000000" w:themeColor="text1"/>
        </w:rPr>
        <w:t xml:space="preserve">FMSB </w:t>
      </w:r>
      <w:r w:rsidRPr="00BD089C">
        <w:rPr>
          <w:rFonts w:cstheme="minorHAnsi"/>
          <w:color w:val="000000" w:themeColor="text1"/>
        </w:rPr>
        <w:t>can ask to inspect any course material at any time (with 10 days’ notice) and attend training courses.</w:t>
      </w:r>
    </w:p>
    <w:p w:rsidR="00236104" w:rsidRPr="00BD089C" w:rsidRDefault="00236104" w:rsidP="00575013">
      <w:pPr>
        <w:spacing w:line="276" w:lineRule="auto"/>
        <w:rPr>
          <w:rFonts w:cstheme="minorHAnsi"/>
          <w:color w:val="000000" w:themeColor="text1"/>
        </w:rPr>
      </w:pPr>
    </w:p>
    <w:p w:rsidR="00236104" w:rsidRPr="00BD089C" w:rsidRDefault="00236104" w:rsidP="00575013">
      <w:pPr>
        <w:spacing w:line="276" w:lineRule="auto"/>
        <w:rPr>
          <w:rFonts w:cstheme="minorHAnsi"/>
          <w:color w:val="000000" w:themeColor="text1"/>
        </w:rPr>
      </w:pPr>
      <w:r w:rsidRPr="00BD089C">
        <w:rPr>
          <w:rFonts w:cstheme="minorHAnsi"/>
          <w:b/>
          <w:color w:val="000000" w:themeColor="text1"/>
        </w:rPr>
        <w:t xml:space="preserve">Please email this form and your supporting documentation to </w:t>
      </w:r>
      <w:r w:rsidRPr="00BD089C">
        <w:rPr>
          <w:rFonts w:cstheme="minorHAnsi"/>
          <w:color w:val="000000" w:themeColor="text1"/>
        </w:rPr>
        <w:t xml:space="preserve">fmsb@familymediationcouncil.org.uk  </w:t>
      </w:r>
    </w:p>
    <w:p w:rsidR="00FD765A" w:rsidRPr="00BD089C" w:rsidRDefault="00FD765A" w:rsidP="00575013">
      <w:pPr>
        <w:spacing w:line="276" w:lineRule="auto"/>
        <w:rPr>
          <w:rFonts w:cstheme="minorHAnsi"/>
          <w:b/>
          <w:color w:val="000000" w:themeColor="text1"/>
        </w:rPr>
      </w:pPr>
    </w:p>
    <w:p w:rsidR="00575013" w:rsidRPr="00BD089C" w:rsidRDefault="00575013" w:rsidP="00575013">
      <w:pPr>
        <w:spacing w:line="276" w:lineRule="auto"/>
        <w:rPr>
          <w:rFonts w:cstheme="minorHAnsi"/>
          <w:color w:val="000000" w:themeColor="text1"/>
        </w:rPr>
      </w:pPr>
    </w:p>
    <w:p w:rsidR="00575013" w:rsidRPr="00BD089C" w:rsidRDefault="00575013" w:rsidP="00575013">
      <w:pPr>
        <w:spacing w:line="276" w:lineRule="auto"/>
        <w:rPr>
          <w:rFonts w:cstheme="minorHAnsi"/>
          <w:color w:val="000000" w:themeColor="text1"/>
        </w:rPr>
      </w:pPr>
    </w:p>
    <w:p w:rsidR="00575013" w:rsidRPr="00BD089C" w:rsidRDefault="00575013" w:rsidP="00575013">
      <w:pPr>
        <w:spacing w:line="276" w:lineRule="auto"/>
        <w:rPr>
          <w:rFonts w:cstheme="minorHAnsi"/>
          <w:color w:val="000000" w:themeColor="text1"/>
        </w:rPr>
      </w:pPr>
      <w:r w:rsidRPr="00BD089C">
        <w:rPr>
          <w:rFonts w:cstheme="minorHAnsi"/>
          <w:color w:val="000000" w:themeColor="text1"/>
        </w:rPr>
        <w:t>Where approval is provided, the Provider agrees to the following:</w:t>
      </w:r>
    </w:p>
    <w:p w:rsidR="00575013" w:rsidRPr="00BD089C" w:rsidRDefault="00575013" w:rsidP="00575013">
      <w:pPr>
        <w:spacing w:line="276" w:lineRule="auto"/>
        <w:rPr>
          <w:rFonts w:cstheme="minorHAnsi"/>
          <w:color w:val="000000" w:themeColor="text1"/>
        </w:rPr>
      </w:pPr>
    </w:p>
    <w:p w:rsidR="00575013" w:rsidRPr="00BD089C" w:rsidRDefault="00575013" w:rsidP="00575013">
      <w:pPr>
        <w:pStyle w:val="ListParagraph"/>
        <w:numPr>
          <w:ilvl w:val="0"/>
          <w:numId w:val="15"/>
        </w:numPr>
        <w:spacing w:line="276" w:lineRule="auto"/>
        <w:rPr>
          <w:rFonts w:cstheme="minorHAnsi"/>
          <w:color w:val="000000" w:themeColor="text1"/>
        </w:rPr>
      </w:pPr>
      <w:r w:rsidRPr="00BD089C">
        <w:rPr>
          <w:rFonts w:cstheme="minorHAnsi"/>
          <w:color w:val="000000" w:themeColor="text1"/>
        </w:rPr>
        <w:t>To keep a record of participants for each course</w:t>
      </w:r>
    </w:p>
    <w:p w:rsidR="00575013" w:rsidRPr="00BD089C" w:rsidRDefault="00575013" w:rsidP="00575013">
      <w:pPr>
        <w:pStyle w:val="ListParagraph"/>
        <w:numPr>
          <w:ilvl w:val="0"/>
          <w:numId w:val="15"/>
        </w:numPr>
        <w:spacing w:line="276" w:lineRule="auto"/>
        <w:rPr>
          <w:rFonts w:cstheme="minorHAnsi"/>
          <w:color w:val="000000" w:themeColor="text1"/>
        </w:rPr>
      </w:pPr>
      <w:r w:rsidRPr="00BD089C">
        <w:rPr>
          <w:rFonts w:cstheme="minorHAnsi"/>
          <w:color w:val="000000" w:themeColor="text1"/>
        </w:rPr>
        <w:t>Provide and ensure collection of evaluation forms</w:t>
      </w:r>
    </w:p>
    <w:p w:rsidR="00575013" w:rsidRPr="00BD089C" w:rsidRDefault="00575013" w:rsidP="00575013">
      <w:pPr>
        <w:pStyle w:val="ListParagraph"/>
        <w:numPr>
          <w:ilvl w:val="0"/>
          <w:numId w:val="15"/>
        </w:numPr>
        <w:spacing w:line="276" w:lineRule="auto"/>
        <w:rPr>
          <w:rFonts w:cstheme="minorHAnsi"/>
          <w:color w:val="000000" w:themeColor="text1"/>
        </w:rPr>
      </w:pPr>
      <w:r w:rsidRPr="00BD089C">
        <w:rPr>
          <w:rFonts w:cstheme="minorHAnsi"/>
          <w:color w:val="000000" w:themeColor="text1"/>
        </w:rPr>
        <w:t>Provide evidence of analysis of evaluation forms as requested by FMSB from time to time</w:t>
      </w:r>
    </w:p>
    <w:p w:rsidR="00575013" w:rsidRPr="00BD089C" w:rsidRDefault="00575013" w:rsidP="00575013">
      <w:pPr>
        <w:pStyle w:val="ListParagraph"/>
        <w:numPr>
          <w:ilvl w:val="0"/>
          <w:numId w:val="15"/>
        </w:numPr>
        <w:spacing w:line="276" w:lineRule="auto"/>
        <w:rPr>
          <w:rFonts w:cstheme="minorHAnsi"/>
          <w:color w:val="000000" w:themeColor="text1"/>
        </w:rPr>
      </w:pPr>
      <w:r w:rsidRPr="00BD089C">
        <w:rPr>
          <w:rFonts w:cstheme="minorHAnsi"/>
          <w:color w:val="000000" w:themeColor="text1"/>
        </w:rPr>
        <w:t>Provide written confirmation of attendance and outcome to each participant</w:t>
      </w:r>
    </w:p>
    <w:p w:rsidR="00575013" w:rsidRPr="00BD089C" w:rsidRDefault="00575013" w:rsidP="00575013">
      <w:pPr>
        <w:pStyle w:val="ListParagraph"/>
        <w:numPr>
          <w:ilvl w:val="0"/>
          <w:numId w:val="15"/>
        </w:numPr>
        <w:spacing w:line="276" w:lineRule="auto"/>
        <w:rPr>
          <w:rFonts w:cstheme="minorHAnsi"/>
          <w:color w:val="000000" w:themeColor="text1"/>
        </w:rPr>
      </w:pPr>
      <w:r w:rsidRPr="00BD089C">
        <w:rPr>
          <w:rFonts w:cstheme="minorHAnsi"/>
          <w:color w:val="000000" w:themeColor="text1"/>
        </w:rPr>
        <w:t>Ensure proper attribution of training material and handouts and evidence that the permission has been obtained for their use where required</w:t>
      </w:r>
    </w:p>
    <w:p w:rsidR="00575013" w:rsidRPr="00BD089C" w:rsidRDefault="00575013" w:rsidP="00575013">
      <w:pPr>
        <w:pStyle w:val="ListParagraph"/>
        <w:numPr>
          <w:ilvl w:val="0"/>
          <w:numId w:val="15"/>
        </w:numPr>
        <w:spacing w:line="276" w:lineRule="auto"/>
        <w:rPr>
          <w:rFonts w:cstheme="minorHAnsi"/>
          <w:color w:val="000000" w:themeColor="text1"/>
        </w:rPr>
      </w:pPr>
      <w:r w:rsidRPr="00BD089C">
        <w:rPr>
          <w:rFonts w:cstheme="minorHAnsi"/>
          <w:color w:val="000000" w:themeColor="text1"/>
        </w:rPr>
        <w:t>Provide evidence of a complaints procedure in place to deal with matters arising at local and higher level</w:t>
      </w:r>
    </w:p>
    <w:p w:rsidR="00575013" w:rsidRPr="00BD089C" w:rsidRDefault="00575013" w:rsidP="00575013">
      <w:pPr>
        <w:spacing w:line="276" w:lineRule="auto"/>
        <w:rPr>
          <w:rFonts w:cstheme="minorHAnsi"/>
          <w:b/>
          <w:color w:val="000000" w:themeColor="text1"/>
        </w:rPr>
      </w:pPr>
    </w:p>
    <w:sectPr w:rsidR="00575013" w:rsidRPr="00BD089C" w:rsidSect="00EF28F0">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758" w:rsidRDefault="00A97758" w:rsidP="006B693F">
      <w:r>
        <w:separator/>
      </w:r>
    </w:p>
  </w:endnote>
  <w:endnote w:type="continuationSeparator" w:id="0">
    <w:p w:rsidR="00A97758" w:rsidRDefault="00A97758" w:rsidP="006B6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758" w:rsidRDefault="00A97758" w:rsidP="006B693F">
      <w:r>
        <w:separator/>
      </w:r>
    </w:p>
  </w:footnote>
  <w:footnote w:type="continuationSeparator" w:id="0">
    <w:p w:rsidR="00A97758" w:rsidRDefault="00A97758" w:rsidP="006B6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3F" w:rsidRDefault="00AE77EF" w:rsidP="006B693F">
    <w:pPr>
      <w:spacing w:line="276" w:lineRule="auto"/>
      <w:rPr>
        <w:rFonts w:cstheme="minorHAnsi"/>
        <w:color w:val="000000" w:themeColor="text1"/>
      </w:rPr>
    </w:pPr>
    <w:r>
      <w:t xml:space="preserve">FMSB </w:t>
    </w:r>
    <w:r w:rsidR="006B693F" w:rsidRPr="00BD089C">
      <w:rPr>
        <w:rFonts w:cstheme="minorHAnsi"/>
        <w:color w:val="000000" w:themeColor="text1"/>
      </w:rPr>
      <w:t>Appl</w:t>
    </w:r>
    <w:r w:rsidR="006B693F">
      <w:rPr>
        <w:rFonts w:cstheme="minorHAnsi"/>
        <w:color w:val="000000" w:themeColor="text1"/>
      </w:rPr>
      <w:t>ication Form, Approval of a Child-</w:t>
    </w:r>
    <w:r w:rsidR="006B693F" w:rsidRPr="00BD089C">
      <w:rPr>
        <w:rFonts w:cstheme="minorHAnsi"/>
        <w:color w:val="000000" w:themeColor="text1"/>
      </w:rPr>
      <w:t>Inclusive Mediation Training Course</w:t>
    </w:r>
  </w:p>
  <w:p w:rsidR="006B693F" w:rsidRDefault="006B693F">
    <w:pPr>
      <w:pStyle w:val="Header"/>
    </w:pPr>
  </w:p>
  <w:p w:rsidR="006B693F" w:rsidRDefault="006B69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3541"/>
    <w:multiLevelType w:val="hybridMultilevel"/>
    <w:tmpl w:val="6D224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AE26AF"/>
    <w:multiLevelType w:val="hybridMultilevel"/>
    <w:tmpl w:val="94AAAC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252432"/>
    <w:multiLevelType w:val="hybridMultilevel"/>
    <w:tmpl w:val="7F86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6474F"/>
    <w:multiLevelType w:val="multilevel"/>
    <w:tmpl w:val="C5FE34E6"/>
    <w:lvl w:ilvl="0">
      <w:start w:val="1"/>
      <w:numFmt w:val="bullet"/>
      <w:lvlText w:val=""/>
      <w:lvlJc w:val="left"/>
      <w:pPr>
        <w:tabs>
          <w:tab w:val="num" w:pos="0"/>
        </w:tabs>
        <w:ind w:left="717" w:hanging="360"/>
      </w:pPr>
      <w:rPr>
        <w:rFonts w:ascii="Symbol" w:hAnsi="Symbol" w:hint="default"/>
      </w:r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abstractNum w:abstractNumId="4">
    <w:nsid w:val="343C2F12"/>
    <w:multiLevelType w:val="hybridMultilevel"/>
    <w:tmpl w:val="1EEE13D2"/>
    <w:lvl w:ilvl="0" w:tplc="0809001B">
      <w:start w:val="1"/>
      <w:numFmt w:val="lowerRoman"/>
      <w:lvlText w:val="%1."/>
      <w:lvlJc w:val="righ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7B594F"/>
    <w:multiLevelType w:val="hybridMultilevel"/>
    <w:tmpl w:val="DAF693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6B560A2"/>
    <w:multiLevelType w:val="hybridMultilevel"/>
    <w:tmpl w:val="E69ECE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D30901"/>
    <w:multiLevelType w:val="hybridMultilevel"/>
    <w:tmpl w:val="493C195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BD5A6F"/>
    <w:multiLevelType w:val="hybridMultilevel"/>
    <w:tmpl w:val="24F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F70C2"/>
    <w:multiLevelType w:val="hybridMultilevel"/>
    <w:tmpl w:val="2F4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2C5AE8"/>
    <w:multiLevelType w:val="hybridMultilevel"/>
    <w:tmpl w:val="A03458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297D02"/>
    <w:multiLevelType w:val="multilevel"/>
    <w:tmpl w:val="31200EB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6DBA5A83"/>
    <w:multiLevelType w:val="hybridMultilevel"/>
    <w:tmpl w:val="5F34B0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4F36C0"/>
    <w:multiLevelType w:val="hybridMultilevel"/>
    <w:tmpl w:val="47FAA3B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4">
    <w:nsid w:val="76BB29AF"/>
    <w:multiLevelType w:val="multilevel"/>
    <w:tmpl w:val="D1346C2C"/>
    <w:lvl w:ilvl="0">
      <w:start w:val="1"/>
      <w:numFmt w:val="lowerRoman"/>
      <w:lvlText w:val="%1."/>
      <w:lvlJc w:val="righ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2.%3."/>
      <w:lvlJc w:val="right"/>
      <w:pPr>
        <w:tabs>
          <w:tab w:val="num" w:pos="0"/>
        </w:tabs>
        <w:ind w:left="2157" w:hanging="180"/>
      </w:pPr>
    </w:lvl>
    <w:lvl w:ilvl="3">
      <w:start w:val="1"/>
      <w:numFmt w:val="decimal"/>
      <w:lvlText w:val="%2.%3.%4."/>
      <w:lvlJc w:val="left"/>
      <w:pPr>
        <w:tabs>
          <w:tab w:val="num" w:pos="0"/>
        </w:tabs>
        <w:ind w:left="2877" w:hanging="360"/>
      </w:pPr>
    </w:lvl>
    <w:lvl w:ilvl="4">
      <w:start w:val="1"/>
      <w:numFmt w:val="lowerLetter"/>
      <w:lvlText w:val="%2.%3.%4.%5."/>
      <w:lvlJc w:val="left"/>
      <w:pPr>
        <w:tabs>
          <w:tab w:val="num" w:pos="0"/>
        </w:tabs>
        <w:ind w:left="3597" w:hanging="360"/>
      </w:pPr>
    </w:lvl>
    <w:lvl w:ilvl="5">
      <w:start w:val="1"/>
      <w:numFmt w:val="lowerRoman"/>
      <w:lvlText w:val="%2.%3.%4.%5.%6."/>
      <w:lvlJc w:val="right"/>
      <w:pPr>
        <w:tabs>
          <w:tab w:val="num" w:pos="0"/>
        </w:tabs>
        <w:ind w:left="4317" w:hanging="180"/>
      </w:pPr>
    </w:lvl>
    <w:lvl w:ilvl="6">
      <w:start w:val="1"/>
      <w:numFmt w:val="decimal"/>
      <w:lvlText w:val="%2.%3.%4.%5.%6.%7."/>
      <w:lvlJc w:val="left"/>
      <w:pPr>
        <w:tabs>
          <w:tab w:val="num" w:pos="0"/>
        </w:tabs>
        <w:ind w:left="5037" w:hanging="360"/>
      </w:pPr>
    </w:lvl>
    <w:lvl w:ilvl="7">
      <w:start w:val="1"/>
      <w:numFmt w:val="lowerLetter"/>
      <w:lvlText w:val="%2.%3.%4.%5.%6.%7.%8."/>
      <w:lvlJc w:val="left"/>
      <w:pPr>
        <w:tabs>
          <w:tab w:val="num" w:pos="0"/>
        </w:tabs>
        <w:ind w:left="5757" w:hanging="360"/>
      </w:pPr>
    </w:lvl>
    <w:lvl w:ilvl="8">
      <w:start w:val="1"/>
      <w:numFmt w:val="lowerRoman"/>
      <w:lvlText w:val="%2.%3.%4.%5.%6.%7.%8.%9."/>
      <w:lvlJc w:val="right"/>
      <w:pPr>
        <w:tabs>
          <w:tab w:val="num" w:pos="0"/>
        </w:tabs>
        <w:ind w:left="6477" w:hanging="180"/>
      </w:pPr>
    </w:lvl>
  </w:abstractNum>
  <w:num w:numId="1">
    <w:abstractNumId w:val="12"/>
  </w:num>
  <w:num w:numId="2">
    <w:abstractNumId w:val="7"/>
  </w:num>
  <w:num w:numId="3">
    <w:abstractNumId w:val="14"/>
  </w:num>
  <w:num w:numId="4">
    <w:abstractNumId w:val="11"/>
  </w:num>
  <w:num w:numId="5">
    <w:abstractNumId w:val="1"/>
  </w:num>
  <w:num w:numId="6">
    <w:abstractNumId w:val="6"/>
  </w:num>
  <w:num w:numId="7">
    <w:abstractNumId w:val="10"/>
  </w:num>
  <w:num w:numId="8">
    <w:abstractNumId w:val="13"/>
  </w:num>
  <w:num w:numId="9">
    <w:abstractNumId w:val="4"/>
  </w:num>
  <w:num w:numId="10">
    <w:abstractNumId w:val="3"/>
  </w:num>
  <w:num w:numId="11">
    <w:abstractNumId w:val="5"/>
  </w:num>
  <w:num w:numId="12">
    <w:abstractNumId w:val="0"/>
  </w:num>
  <w:num w:numId="13">
    <w:abstractNumId w:val="9"/>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hdrShapeDefaults>
    <o:shapedefaults v:ext="edit" spidmax="10242"/>
  </w:hdrShapeDefaults>
  <w:footnotePr>
    <w:footnote w:id="-1"/>
    <w:footnote w:id="0"/>
  </w:footnotePr>
  <w:endnotePr>
    <w:endnote w:id="-1"/>
    <w:endnote w:id="0"/>
  </w:endnotePr>
  <w:compat/>
  <w:rsids>
    <w:rsidRoot w:val="00EF28F0"/>
    <w:rsid w:val="000C566F"/>
    <w:rsid w:val="000D7398"/>
    <w:rsid w:val="001616DB"/>
    <w:rsid w:val="001B78DF"/>
    <w:rsid w:val="00236104"/>
    <w:rsid w:val="003528E5"/>
    <w:rsid w:val="00425469"/>
    <w:rsid w:val="004E443A"/>
    <w:rsid w:val="00524D65"/>
    <w:rsid w:val="0052549E"/>
    <w:rsid w:val="00560170"/>
    <w:rsid w:val="00573E48"/>
    <w:rsid w:val="00575013"/>
    <w:rsid w:val="005E2D7C"/>
    <w:rsid w:val="006269ED"/>
    <w:rsid w:val="006505BD"/>
    <w:rsid w:val="006B693F"/>
    <w:rsid w:val="006E4A04"/>
    <w:rsid w:val="00806AB4"/>
    <w:rsid w:val="0087057B"/>
    <w:rsid w:val="00874B56"/>
    <w:rsid w:val="00975EB6"/>
    <w:rsid w:val="009A3B46"/>
    <w:rsid w:val="009A4B42"/>
    <w:rsid w:val="009B2D92"/>
    <w:rsid w:val="009E1EB5"/>
    <w:rsid w:val="00A74926"/>
    <w:rsid w:val="00A911AE"/>
    <w:rsid w:val="00A97758"/>
    <w:rsid w:val="00AA3CC4"/>
    <w:rsid w:val="00AC30A9"/>
    <w:rsid w:val="00AE77EF"/>
    <w:rsid w:val="00B01B57"/>
    <w:rsid w:val="00B32192"/>
    <w:rsid w:val="00B57A2F"/>
    <w:rsid w:val="00B8509D"/>
    <w:rsid w:val="00BD089C"/>
    <w:rsid w:val="00C547FF"/>
    <w:rsid w:val="00C550D9"/>
    <w:rsid w:val="00D41ECD"/>
    <w:rsid w:val="00DD48A6"/>
    <w:rsid w:val="00DD57C7"/>
    <w:rsid w:val="00E201B8"/>
    <w:rsid w:val="00EF28F0"/>
    <w:rsid w:val="00F00BC7"/>
    <w:rsid w:val="00F06727"/>
    <w:rsid w:val="00FD765A"/>
    <w:rsid w:val="00FE67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F0"/>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C547F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8F0"/>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28F0"/>
    <w:rPr>
      <w:color w:val="0000FF" w:themeColor="hyperlink"/>
      <w:u w:val="single"/>
    </w:rPr>
  </w:style>
  <w:style w:type="paragraph" w:styleId="ListParagraph">
    <w:name w:val="List Paragraph"/>
    <w:basedOn w:val="Normal"/>
    <w:uiPriority w:val="34"/>
    <w:qFormat/>
    <w:rsid w:val="00FD765A"/>
    <w:pPr>
      <w:ind w:left="720"/>
      <w:contextualSpacing/>
    </w:pPr>
  </w:style>
  <w:style w:type="paragraph" w:styleId="BalloonText">
    <w:name w:val="Balloon Text"/>
    <w:basedOn w:val="Normal"/>
    <w:link w:val="BalloonTextChar"/>
    <w:uiPriority w:val="99"/>
    <w:semiHidden/>
    <w:unhideWhenUsed/>
    <w:rsid w:val="00FD765A"/>
    <w:rPr>
      <w:rFonts w:ascii="Tahoma" w:hAnsi="Tahoma" w:cs="Tahoma"/>
      <w:sz w:val="16"/>
      <w:szCs w:val="16"/>
    </w:rPr>
  </w:style>
  <w:style w:type="character" w:customStyle="1" w:styleId="BalloonTextChar">
    <w:name w:val="Balloon Text Char"/>
    <w:basedOn w:val="DefaultParagraphFont"/>
    <w:link w:val="BalloonText"/>
    <w:uiPriority w:val="99"/>
    <w:semiHidden/>
    <w:rsid w:val="00FD765A"/>
    <w:rPr>
      <w:rFonts w:ascii="Tahoma" w:eastAsiaTheme="minorEastAsia" w:hAnsi="Tahoma" w:cs="Tahoma"/>
      <w:sz w:val="16"/>
      <w:szCs w:val="16"/>
      <w:lang w:val="en-US"/>
    </w:rPr>
  </w:style>
  <w:style w:type="character" w:customStyle="1" w:styleId="Heading1Char">
    <w:name w:val="Heading 1 Char"/>
    <w:basedOn w:val="DefaultParagraphFont"/>
    <w:link w:val="Heading1"/>
    <w:uiPriority w:val="9"/>
    <w:rsid w:val="00C547F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B693F"/>
    <w:pPr>
      <w:tabs>
        <w:tab w:val="center" w:pos="4513"/>
        <w:tab w:val="right" w:pos="9026"/>
      </w:tabs>
    </w:pPr>
  </w:style>
  <w:style w:type="character" w:customStyle="1" w:styleId="HeaderChar">
    <w:name w:val="Header Char"/>
    <w:basedOn w:val="DefaultParagraphFont"/>
    <w:link w:val="Header"/>
    <w:uiPriority w:val="99"/>
    <w:rsid w:val="006B693F"/>
    <w:rPr>
      <w:rFonts w:eastAsiaTheme="minorEastAsia"/>
      <w:sz w:val="24"/>
      <w:szCs w:val="24"/>
      <w:lang w:val="en-US"/>
    </w:rPr>
  </w:style>
  <w:style w:type="paragraph" w:styleId="Footer">
    <w:name w:val="footer"/>
    <w:basedOn w:val="Normal"/>
    <w:link w:val="FooterChar"/>
    <w:uiPriority w:val="99"/>
    <w:semiHidden/>
    <w:unhideWhenUsed/>
    <w:rsid w:val="006B693F"/>
    <w:pPr>
      <w:tabs>
        <w:tab w:val="center" w:pos="4513"/>
        <w:tab w:val="right" w:pos="9026"/>
      </w:tabs>
    </w:pPr>
  </w:style>
  <w:style w:type="character" w:customStyle="1" w:styleId="FooterChar">
    <w:name w:val="Footer Char"/>
    <w:basedOn w:val="DefaultParagraphFont"/>
    <w:link w:val="Footer"/>
    <w:uiPriority w:val="99"/>
    <w:semiHidden/>
    <w:rsid w:val="006B693F"/>
    <w:rPr>
      <w:rFonts w:eastAsiaTheme="minorEastAsi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milymediationcouncil.org.uk/fmc-register-searc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8</cp:revision>
  <dcterms:created xsi:type="dcterms:W3CDTF">2018-05-14T06:08:00Z</dcterms:created>
  <dcterms:modified xsi:type="dcterms:W3CDTF">2018-05-14T10:46:00Z</dcterms:modified>
</cp:coreProperties>
</file>